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D8" w:rsidRPr="002208F6" w:rsidRDefault="009866D8" w:rsidP="000E796A">
      <w:pPr>
        <w:ind w:firstLine="540"/>
        <w:rPr>
          <w:b/>
          <w:sz w:val="28"/>
          <w:szCs w:val="28"/>
        </w:rPr>
      </w:pPr>
      <w:r w:rsidRPr="002208F6">
        <w:rPr>
          <w:b/>
          <w:sz w:val="28"/>
          <w:szCs w:val="28"/>
        </w:rPr>
        <w:t xml:space="preserve">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9866D8" w:rsidRPr="00E6636B" w:rsidTr="00DA78D6">
        <w:trPr>
          <w:trHeight w:val="902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№ п/п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 xml:space="preserve">Тема, задание, </w:t>
            </w:r>
          </w:p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 xml:space="preserve">Количество </w:t>
            </w:r>
          </w:p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Сроки сдачи, неделя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 xml:space="preserve">Факторы, влияющие на плодоношение 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2"/>
                <w:szCs w:val="22"/>
              </w:rPr>
              <w:t>Тест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2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Лесосеменное районирование.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4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Технические нормативные правовые акты на лесные семена.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Тест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6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Подготовка семян к посеву.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1-7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Презентация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8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Особенности выращивания сеянцев основных лесообразующих пород.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Тест:решение задач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10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Технология выращивания саженцев в древесных школах.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1-5</w:t>
            </w:r>
          </w:p>
        </w:tc>
        <w:tc>
          <w:tcPr>
            <w:tcW w:w="1204" w:type="dxa"/>
          </w:tcPr>
          <w:p w:rsidR="009866D8" w:rsidRPr="00E6636B" w:rsidRDefault="009866D8" w:rsidP="00DA78D6">
            <w:r w:rsidRPr="00E6636B">
              <w:rPr>
                <w:sz w:val="20"/>
                <w:szCs w:val="20"/>
              </w:rPr>
              <w:t>Презентация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12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</w:tcPr>
          <w:p w:rsidR="009866D8" w:rsidRPr="00E6636B" w:rsidRDefault="009866D8" w:rsidP="00DA78D6">
            <w:r w:rsidRPr="00E6636B">
              <w:rPr>
                <w:sz w:val="22"/>
                <w:szCs w:val="22"/>
              </w:rPr>
              <w:t>Инвентаризация посадочного материала в питомнике</w:t>
            </w:r>
          </w:p>
        </w:tc>
        <w:tc>
          <w:tcPr>
            <w:tcW w:w="162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5-7</w:t>
            </w: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14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9052" w:type="dxa"/>
            <w:gridSpan w:val="6"/>
          </w:tcPr>
          <w:p w:rsidR="009866D8" w:rsidRPr="00E6636B" w:rsidRDefault="009866D8" w:rsidP="00DA78D6">
            <w:pPr>
              <w:jc w:val="center"/>
              <w:rPr>
                <w:b/>
                <w:sz w:val="20"/>
                <w:szCs w:val="20"/>
              </w:rPr>
            </w:pPr>
            <w:r w:rsidRPr="00E6636B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Подготовка к лекционным занятиям (0,5 ч. х кол-во зан.)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 w:rsidRPr="002208F6"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Подготовка к практическим занятиям (0,5 ч. х кол-во зан.)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Подготовка к лабораторным занятиям (1 ч. х кол-во зан.)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 w:rsidRPr="002208F6"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jc w:val="center"/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  <w:r w:rsidRPr="00E6636B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  <w:tr w:rsidR="009866D8" w:rsidRPr="00E6636B" w:rsidTr="00DA78D6">
        <w:trPr>
          <w:cantSplit/>
          <w:trHeight w:val="357"/>
        </w:trPr>
        <w:tc>
          <w:tcPr>
            <w:tcW w:w="648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9866D8" w:rsidRPr="00E6636B" w:rsidRDefault="009866D8" w:rsidP="00DA78D6">
            <w:pPr>
              <w:rPr>
                <w:b/>
                <w:sz w:val="20"/>
                <w:szCs w:val="20"/>
              </w:rPr>
            </w:pPr>
            <w:r w:rsidRPr="00E6636B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9866D8" w:rsidRPr="002208F6" w:rsidRDefault="009866D8" w:rsidP="00DA7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9866D8" w:rsidRPr="00E6636B" w:rsidRDefault="009866D8" w:rsidP="00DA78D6">
            <w:pPr>
              <w:rPr>
                <w:sz w:val="20"/>
                <w:szCs w:val="20"/>
              </w:rPr>
            </w:pPr>
          </w:p>
        </w:tc>
      </w:tr>
    </w:tbl>
    <w:p w:rsidR="009866D8" w:rsidRDefault="009866D8" w:rsidP="000E796A">
      <w:pPr>
        <w:jc w:val="center"/>
        <w:rPr>
          <w:b/>
          <w:sz w:val="28"/>
          <w:szCs w:val="28"/>
        </w:rPr>
      </w:pPr>
    </w:p>
    <w:p w:rsidR="009866D8" w:rsidRDefault="009866D8" w:rsidP="000E796A">
      <w:pPr>
        <w:jc w:val="center"/>
        <w:rPr>
          <w:b/>
          <w:sz w:val="28"/>
          <w:szCs w:val="28"/>
        </w:rPr>
      </w:pPr>
    </w:p>
    <w:p w:rsidR="009866D8" w:rsidRDefault="009866D8" w:rsidP="000E796A">
      <w:pPr>
        <w:jc w:val="center"/>
        <w:rPr>
          <w:b/>
          <w:sz w:val="28"/>
          <w:szCs w:val="28"/>
        </w:rPr>
      </w:pPr>
    </w:p>
    <w:p w:rsidR="009866D8" w:rsidRDefault="009866D8" w:rsidP="00545404">
      <w:pPr>
        <w:ind w:firstLine="708"/>
        <w:jc w:val="center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Методические рекомендации  по подготовке презентаций по дисциплине «</w:t>
      </w:r>
      <w:r>
        <w:rPr>
          <w:b/>
          <w:sz w:val="28"/>
          <w:szCs w:val="28"/>
        </w:rPr>
        <w:t>Лесовыращивание»</w:t>
      </w:r>
    </w:p>
    <w:p w:rsidR="009866D8" w:rsidRDefault="009866D8" w:rsidP="00545404">
      <w:pPr>
        <w:ind w:firstLine="708"/>
        <w:jc w:val="both"/>
        <w:rPr>
          <w:b/>
          <w:sz w:val="28"/>
          <w:szCs w:val="28"/>
        </w:rPr>
      </w:pPr>
    </w:p>
    <w:p w:rsidR="009866D8" w:rsidRPr="00314A4E" w:rsidRDefault="009866D8" w:rsidP="00545404">
      <w:pPr>
        <w:ind w:firstLine="708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М</w:t>
      </w:r>
      <w:r w:rsidRPr="00314A4E">
        <w:rPr>
          <w:sz w:val="28"/>
          <w:szCs w:val="28"/>
        </w:rPr>
        <w:t xml:space="preserve">етодические рекомендации  предназначены для  студентов </w:t>
      </w:r>
      <w:r w:rsidRPr="0015396D">
        <w:rPr>
          <w:sz w:val="28"/>
          <w:szCs w:val="28"/>
        </w:rPr>
        <w:t>специальности 5 В060700- Биология.</w:t>
      </w:r>
      <w:r w:rsidRPr="00314A4E">
        <w:rPr>
          <w:sz w:val="28"/>
          <w:szCs w:val="28"/>
        </w:rPr>
        <w:t xml:space="preserve"> Цель методических рекомендаций  –  помочь студентам в создании презентаций.  В рекомендациях освещены вопросы по составлению презентации, созданию ее и подготовке эффект</w:t>
      </w:r>
      <w:r>
        <w:rPr>
          <w:sz w:val="28"/>
          <w:szCs w:val="28"/>
        </w:rPr>
        <w:t>ив</w:t>
      </w:r>
      <w:r w:rsidRPr="00314A4E">
        <w:rPr>
          <w:sz w:val="28"/>
          <w:szCs w:val="28"/>
        </w:rPr>
        <w:t>ного  выступления.</w:t>
      </w:r>
    </w:p>
    <w:p w:rsidR="009866D8" w:rsidRPr="00314A4E" w:rsidRDefault="009866D8" w:rsidP="00545404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Задача педагога – помочь студентам в создании презентаций и представлении их в условиях функционирования информационных систем. Обучение студентов применению презентации результатов собственной деятельности способствует повышению качества обучения, развитию определенных коммуникативных способностей.</w:t>
      </w:r>
    </w:p>
    <w:p w:rsidR="009866D8" w:rsidRPr="00314A4E" w:rsidRDefault="009866D8" w:rsidP="00545404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>Мультимедийные презентации - это сочетание самых разнообразных средств представления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акцентировать внимание на значимых моментах излагаемой информации, создавать наглядные эффектные образы в виде схем, диаграмм, графических композиций и т. п.</w:t>
      </w:r>
    </w:p>
    <w:p w:rsidR="009866D8" w:rsidRPr="00314A4E" w:rsidRDefault="009866D8" w:rsidP="00545404">
      <w:pPr>
        <w:ind w:firstLine="708"/>
        <w:jc w:val="both"/>
        <w:rPr>
          <w:sz w:val="28"/>
          <w:szCs w:val="28"/>
        </w:rPr>
      </w:pPr>
      <w:r w:rsidRPr="00314A4E">
        <w:rPr>
          <w:sz w:val="28"/>
          <w:szCs w:val="28"/>
        </w:rPr>
        <w:t>Мультимедийные презентации обеспечивают  наглядность, способствующую комплексному восприятию  материала,  изменяют скорость подачи материала, облегчают показ  фотографий, рисунков, графиков, географических карт, исторических или труднодоступных материалов. Кроме того, при использовании анимации и вставок видеофрагментов возможно продемонстрировать динамичные процессы. Преимущество  мультимедийных презентаций - проигрывание аудиофайлов, что обеспечивает эффективность восприятия информации: излагаемый материал подкрепляется зрительными образами и воспринимается на уровне ощущений.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color w:val="000000"/>
          <w:sz w:val="28"/>
          <w:szCs w:val="28"/>
        </w:rPr>
        <w:t>        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Создание презентации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Процесс презентации состоит из отдельных этапов:</w:t>
      </w:r>
    </w:p>
    <w:p w:rsidR="009866D8" w:rsidRPr="00314A4E" w:rsidRDefault="009866D8" w:rsidP="00545404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Подготовка и согласование с преподавателем текста доклада</w:t>
      </w:r>
    </w:p>
    <w:p w:rsidR="009866D8" w:rsidRPr="00314A4E" w:rsidRDefault="009866D8" w:rsidP="00545404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Разработка структуры презентации</w:t>
      </w:r>
    </w:p>
    <w:p w:rsidR="009866D8" w:rsidRPr="00314A4E" w:rsidRDefault="009866D8" w:rsidP="00545404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Создание презентации в  PowerPoint</w:t>
      </w:r>
    </w:p>
    <w:p w:rsidR="009866D8" w:rsidRPr="00314A4E" w:rsidRDefault="009866D8" w:rsidP="00545404">
      <w:pPr>
        <w:numPr>
          <w:ilvl w:val="0"/>
          <w:numId w:val="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Согласование презентации и репетиция доклада.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первом этапе производится подготовка и согласование с преподавателем текста доклада.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втором этапе производится разработка структуры компьютерной презентации. Учащийся составляет варианты сценария представления результатов собственной деятельности и выбирает наиболее подходящий.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 На третьем этапе он создает  выбранный вариант презентации  в PowerPoint 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четвертом  этапе  производится согласование презентации и репетиция доклада.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 Цель доклада - помочь учащемуся донести замысел презентации до слушателей, а слушателям понять представленный материал. После выступления докладчик отвечает на вопросы слушателей, возникшие после презентации.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После проведения всех четырех этапов выставляется итоговая оценка.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Требования к формированию компьютерной презентации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Компьютерная презентация должна содержать начальный и конечный слайды;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структура компьютерной презентации должна включать оглавление, основную и резюмирующую части;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каждый слайд должен быть логически связан с предыдущим и последующим;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слайды должны содержать минимум текста (на каждом не более 10 строк);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Подготовленные для представления доклады должны отвечать следующим требованиям: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цель доклада должна быть сформулирована в начале выступления;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выступающий должен хорошо знать материал по теме своего выступления, быстро и свободно ориентироваться в нем;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недопустимо читать текст со слайдов или повторять наизусть то, что показано на слайде;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речь докладчика должна быть четкой, умеренного темпа;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докладчику во время выступления разрешается держать в руках листок с тезисами свое</w:t>
      </w:r>
      <w:r w:rsidRPr="00314A4E">
        <w:rPr>
          <w:sz w:val="28"/>
          <w:szCs w:val="28"/>
        </w:rPr>
        <w:softHyphen/>
        <w:t>го выступления, в который он имеет право заглядывать;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докладчик должен иметь зрительный контакт с аудиторией;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Структура презентации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Титульный лист.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 с фотографией автора (желательно), информацией об авторе и контактной информацией (почта, телефон).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Содержание с кнопками навигации. 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Основные пункты презентации.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Заключение (выводы).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Список источников.</w:t>
      </w:r>
    </w:p>
    <w:p w:rsidR="009866D8" w:rsidRPr="00314A4E" w:rsidRDefault="009866D8" w:rsidP="00545404">
      <w:pPr>
        <w:numPr>
          <w:ilvl w:val="0"/>
          <w:numId w:val="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Завершающий слайд. Обычно слайд содержит благодарность за внимание и контактную информацию об авторе.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Примечания:</w:t>
      </w:r>
    </w:p>
    <w:p w:rsidR="009866D8" w:rsidRPr="00314A4E" w:rsidRDefault="009866D8" w:rsidP="00545404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Разрешается объединять слайд №1 и слайд №2.</w:t>
      </w:r>
    </w:p>
    <w:p w:rsidR="009866D8" w:rsidRPr="00314A4E" w:rsidRDefault="009866D8" w:rsidP="00545404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титульном листе необходимо разместить в верхней части слайда название организации (учреждения), которую Вы представляете. По центру слайда – тема презентации, затем, чуть ниже и с выравниванием по правому краю, – информации о составителе и в самом низу по центру – город и дата создания.</w:t>
      </w:r>
    </w:p>
    <w:p w:rsidR="009866D8" w:rsidRPr="00314A4E" w:rsidRDefault="009866D8" w:rsidP="00545404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2 слайде размещается фотография автора и информация о нём, контактная информация.</w:t>
      </w:r>
    </w:p>
    <w:p w:rsidR="009866D8" w:rsidRPr="00314A4E" w:rsidRDefault="009866D8" w:rsidP="00545404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Используйте навигацию для обеспечения интерактивности и нелинейной структуры презентации. Это расширит её область применения. (Навигация - ссылки и кнопки, которые обеспечивают переход на нужный раздел из оглавления, и возврат к оглавлению).</w:t>
      </w:r>
    </w:p>
    <w:p w:rsidR="009866D8" w:rsidRPr="00314A4E" w:rsidRDefault="009866D8" w:rsidP="00545404">
      <w:pPr>
        <w:numPr>
          <w:ilvl w:val="0"/>
          <w:numId w:val="9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Кнопки навигации нужны для быстроты перемещения внутри презентации (оформляются с помощью гиперссылок). Навигация должна быть настолько удобна, чтобы к любому слайду можно было добраться в 1-3 щелчка.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Список источников должен быть с подробным указанием исходных материалов (откуда взяты иллюстрации, звуки, тексты, ссылки). Кроме адресов из Интернета нужно указывать ещё и печатные издания.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Общие требования к оформлению презентаций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Технические условия демонстрации должны соответствовать целям презентации.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Презентации должна соответствовать особенностям целевой аудитории, поэтому при подготовке презентации рекомендуется представить себя на месте слушателя.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наличие единого стилевого оформления для всех слайдов.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стилевом оформлении презентации нежелательно использовать более 3х цветов (один для фона, один для заголовков, один для текста), нежелательно также использовать фотографии и рисунки в качестве фона.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одном слайде нежелательно использовать больше семи значимых объектов, так как человек не в состоянии запомнить за один раз более семи пунктов (объектов, элементов).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Наибольшая эффективность достигается тогда, когда ключевые пункты отображаются по одному на каждом отдельном слайде.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Логотип на слайде должен располагаться справа снизу (слева наверху).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Логотип должен быть простой и лаконичной формы.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Оформление слайдов (в том числе и анимационное) не должно отвлекать внимание слушателей от его содержательной части.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При сочетании материалов различных типов: текста, графики, видео следует учитывать специфику их комбинирования и время восприятия.</w:t>
      </w:r>
    </w:p>
    <w:p w:rsidR="009866D8" w:rsidRPr="00314A4E" w:rsidRDefault="009866D8" w:rsidP="00545404">
      <w:pPr>
        <w:numPr>
          <w:ilvl w:val="0"/>
          <w:numId w:val="10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 на различные виды информации: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Виды информации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предмет0.4 сек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цветной рисунок0.9 сек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символ (рисунок)2.8 сек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На звук0.12-0.18 сек</w:t>
      </w:r>
    </w:p>
    <w:p w:rsidR="009866D8" w:rsidRPr="00314A4E" w:rsidRDefault="009866D8" w:rsidP="00545404">
      <w:pPr>
        <w:numPr>
          <w:ilvl w:val="0"/>
          <w:numId w:val="11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 xml:space="preserve">Степень усвоения информации в зависимости от способа её восприятия (в %):Виды информации 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Среднее время реакции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чтении9.5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прослушивании22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наблюдении34</w:t>
      </w:r>
    </w:p>
    <w:p w:rsidR="009866D8" w:rsidRPr="00314A4E" w:rsidRDefault="009866D8" w:rsidP="00545404">
      <w:pPr>
        <w:jc w:val="center"/>
        <w:rPr>
          <w:sz w:val="28"/>
          <w:szCs w:val="28"/>
        </w:rPr>
      </w:pPr>
      <w:r w:rsidRPr="00314A4E">
        <w:rPr>
          <w:sz w:val="28"/>
          <w:szCs w:val="28"/>
        </w:rPr>
        <w:t>При одновременном прослушивании и наблюдении57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и расположение информационных блоков на слайде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Если у Вас мало навыков создания собственного фона – желательно использовать встроенные шаблоны. При использовании стандартного шаблона лучше изменять только рекомендуемые цвета шрифтов, оставляя фон без изменений.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использовать в презентации следующие типы слайдов: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«Титульный слайд» для начальных и конечных слайдов;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«Заголовок и текст» - для планов и основного текста;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«Заголовок, текст, объект» - для слайдов с рисунками.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Тип слайда выбирается при его создании или вызове опции «Разметка слайда» в контекстном меню.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Каждый слайд должен иметь заголовок, который необходимо оформлять в стандартной рамке, не прибегая к объемному тексту (WordArt).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указывать дату только на титульном слайде, а не на всех подряд.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Тема располагается по центру титульного слайда.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нижнем правом углу необходимо обозначить свою ФИО, должность, место работы.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Внизу, по центру прописывается город и год, в котором выполнена презентация.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 слайдах необходимо расположить тезисы – они сопровождают подробное изложение мыслей докладчика, но не наоборот;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Необходимо учитывать контраст цвета фона и шрифта.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Точка в конце заголовка не ставится. Между предложениями ставиться точка с запятой.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рекомендуется писать длинные многострочные заголовки (предельная длина заголовка – 9 слов).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Слайды не могут иметь одинаковые заголовки. Если необходимо назвать несколько слайдов одинаково, то рекомендуется писать в конце (1), (2), (3) или продолжение: Продолжение 1, Продолжение 2.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Информационных блоков на слайде не должно быть слишком много (3-6, не более).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Рекомендуемый размер одного информационного блока – не более 50% слайда.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Ключевые слова в информационном блоке необходимо выделить.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Информационные блоки лучше располагать горизонтально, связанные по смыслу блоки – слева направо.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Наиболее важную информацию следует поместить в центр слайда.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Логика предъявления информации на слайдах и в презентации должна соответствовать логике её изложения.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Проще считывать информацию расположенную горизонтально, а не вертикально.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Наиболее важная информация должна располагаться в центре экрана.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Форматировать текст желательно по ширине (исключение – заголовки и некоторые части схем, диаграмм).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допускать «рваных» краёв текста.</w:t>
      </w:r>
    </w:p>
    <w:p w:rsidR="009866D8" w:rsidRPr="00314A4E" w:rsidRDefault="009866D8" w:rsidP="00545404">
      <w:pPr>
        <w:numPr>
          <w:ilvl w:val="0"/>
          <w:numId w:val="12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Уровень запоминания информации зависит от её расположения на экране (в левом верхнем углу слайда располагается самая важная информация).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текстовой информации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Для основного текста не рекомендуется использовать прописные буквы.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Размер шрифта: 28-36 (заголовок), 20-26 (основной текст).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Цвет шрифта и фона должны контрастировать (текст должен хорошо читаться), но не «резать» глаза.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Для основного текста лучше всего использовать следующие шрифты: Arial, Tahoma, Verdana, TimesNewRoman, CourierNew, а для заголовка - декоративный шрифт, если он хорошо читаем.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Курсив, подчёркивание, жирный шрифт, прописные буквы рекомендуется использовать только для смыслового выделения фрагмента текста.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Рекомендуется выверять все слайды на наличие возможных грамматических, пунктуационных и синтаксических ошибок.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Нежелательно использовать профессиональный жаргон и аббревиатуры без соответствующей расшифровки.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Списки использовать только там, где они нужны.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Списки из большого числа пунктов не приветствуются.</w:t>
      </w:r>
    </w:p>
    <w:p w:rsidR="009866D8" w:rsidRPr="00314A4E" w:rsidRDefault="009866D8" w:rsidP="00545404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Большие списки и таблицы разбивать на 2 слайда.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Оформление гиперссылок</w:t>
      </w:r>
    </w:p>
    <w:p w:rsidR="009866D8" w:rsidRPr="00314A4E" w:rsidRDefault="009866D8" w:rsidP="00545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Текстовые гиперссылки должны хорошо выделяться на фоне остального текста.</w:t>
      </w:r>
    </w:p>
    <w:p w:rsidR="009866D8" w:rsidRPr="00314A4E" w:rsidRDefault="009866D8" w:rsidP="00545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Обратите внимание на цвет гиперссылок до и после использования.</w:t>
      </w:r>
    </w:p>
    <w:p w:rsidR="009866D8" w:rsidRPr="00314A4E" w:rsidRDefault="009866D8" w:rsidP="00545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Наведение мышки на ссылку должно вызвать эффект подсветки.</w:t>
      </w:r>
    </w:p>
    <w:p w:rsidR="009866D8" w:rsidRPr="00314A4E" w:rsidRDefault="009866D8" w:rsidP="00545404">
      <w:pPr>
        <w:numPr>
          <w:ilvl w:val="0"/>
          <w:numId w:val="14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Текст ссылки должен быть, по возможности, коротким, но достаточным, чтобы чётко описать следующее:</w:t>
      </w:r>
    </w:p>
    <w:p w:rsidR="009866D8" w:rsidRPr="00314A4E" w:rsidRDefault="009866D8" w:rsidP="00545404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куда Вы попадёте;</w:t>
      </w:r>
    </w:p>
    <w:p w:rsidR="009866D8" w:rsidRPr="00314A4E" w:rsidRDefault="009866D8" w:rsidP="00545404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что увидите;</w:t>
      </w:r>
    </w:p>
    <w:p w:rsidR="009866D8" w:rsidRPr="00314A4E" w:rsidRDefault="009866D8" w:rsidP="00545404">
      <w:pPr>
        <w:numPr>
          <w:ilvl w:val="0"/>
          <w:numId w:val="15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что произойдёт.</w:t>
      </w:r>
    </w:p>
    <w:p w:rsidR="009866D8" w:rsidRPr="00314A4E" w:rsidRDefault="009866D8" w:rsidP="00545404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Гиперссылки на различные документы должны чётко различаться.</w:t>
      </w:r>
    </w:p>
    <w:p w:rsidR="009866D8" w:rsidRPr="00314A4E" w:rsidRDefault="009866D8" w:rsidP="00545404">
      <w:pPr>
        <w:numPr>
          <w:ilvl w:val="0"/>
          <w:numId w:val="16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Гиперссылки, вызывающие неожиданные для пользователя действия, должны об этом предупреждать, например:</w:t>
      </w:r>
    </w:p>
    <w:p w:rsidR="009866D8" w:rsidRPr="00314A4E" w:rsidRDefault="009866D8" w:rsidP="00545404">
      <w:pPr>
        <w:numPr>
          <w:ilvl w:val="0"/>
          <w:numId w:val="1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ссылки на файлы;</w:t>
      </w:r>
    </w:p>
    <w:p w:rsidR="009866D8" w:rsidRPr="00314A4E" w:rsidRDefault="009866D8" w:rsidP="00545404">
      <w:pPr>
        <w:numPr>
          <w:ilvl w:val="0"/>
          <w:numId w:val="17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ссылки, открывающие или закрывающие окна.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b/>
          <w:bCs/>
          <w:sz w:val="28"/>
          <w:szCs w:val="28"/>
        </w:rPr>
        <w:t>Оптимизация и расположение графической информации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В презентации желательно размещать только оптимизированные (обработанные и уменьшенные по размеру, но не качеству) изображения.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Материалы располагаются на слайдах так, чтобы слева, справа, сверху, снизу от края слайда оставались свободные поля.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Цвет графических изображений не должен резко контрастировать с общим стилевым оформлением слайда.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Иллюстрации рекомендуется сопровождать пояснительным текстом.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Иллюстрации на одном слайде должны быть выдержаны в одном стиле, одного размера и формата.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 следует растягивать небольшие графические файлы, делая их размытыми или искажая пропорции, лучше поискать этот рисунок подходящего размера и в хорошем качестве.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Нежелательно использовать фотографии и пёстрые рисунки в качестве фона слайда.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Рисунки, фотографии, диаграммы призваны дополнить текстовую информацию или передать её в более наглядном виде;</w:t>
      </w:r>
    </w:p>
    <w:p w:rsidR="009866D8" w:rsidRPr="00314A4E" w:rsidRDefault="009866D8" w:rsidP="00545404">
      <w:pPr>
        <w:numPr>
          <w:ilvl w:val="0"/>
          <w:numId w:val="18"/>
        </w:num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Желательно избегать в презентации рисунков, не несущих смысловой нагрузки, если они не являются частью стилевого оформления.</w:t>
      </w:r>
    </w:p>
    <w:p w:rsidR="009866D8" w:rsidRPr="00314A4E" w:rsidRDefault="009866D8" w:rsidP="00545404">
      <w:pPr>
        <w:jc w:val="both"/>
        <w:rPr>
          <w:b/>
          <w:sz w:val="28"/>
          <w:szCs w:val="28"/>
        </w:rPr>
      </w:pPr>
      <w:r w:rsidRPr="00314A4E">
        <w:rPr>
          <w:b/>
          <w:sz w:val="28"/>
          <w:szCs w:val="28"/>
        </w:rPr>
        <w:t>Оценивание презентации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Оцениванию подвергаются все этапы презентации: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собственно компьютерная презентация, т.е. ее содержание и оформление;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доклад;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 ответы на вопросы аудитории.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Критерии оценки выполнения презентации включают содержательную и  организационную стороны, речевое оформление. Количество баллов определяется путем соответствия показателей: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Полное соответствие – 2</w:t>
      </w:r>
      <w:r>
        <w:rPr>
          <w:sz w:val="28"/>
          <w:szCs w:val="28"/>
        </w:rPr>
        <w:t>0-30</w:t>
      </w:r>
      <w:r w:rsidRPr="00314A4E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Частичное соответствие – 1</w:t>
      </w:r>
      <w:r>
        <w:rPr>
          <w:sz w:val="28"/>
          <w:szCs w:val="28"/>
        </w:rPr>
        <w:t>0-20</w:t>
      </w:r>
      <w:r w:rsidRPr="00314A4E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Несоответствие – 0 баллов.</w:t>
      </w:r>
    </w:p>
    <w:p w:rsidR="009866D8" w:rsidRPr="00314A4E" w:rsidRDefault="009866D8" w:rsidP="00545404">
      <w:pPr>
        <w:jc w:val="both"/>
        <w:rPr>
          <w:sz w:val="28"/>
          <w:szCs w:val="28"/>
        </w:rPr>
      </w:pPr>
      <w:r w:rsidRPr="00314A4E">
        <w:rPr>
          <w:sz w:val="28"/>
          <w:szCs w:val="28"/>
        </w:rPr>
        <w:t>Процедура оценивания прекращается, если студент превышает временной лимит презентации.</w:t>
      </w:r>
    </w:p>
    <w:p w:rsidR="009866D8" w:rsidRPr="0015396D" w:rsidRDefault="009866D8" w:rsidP="00545404">
      <w:pPr>
        <w:jc w:val="both"/>
        <w:rPr>
          <w:sz w:val="28"/>
          <w:szCs w:val="28"/>
        </w:rPr>
      </w:pPr>
    </w:p>
    <w:p w:rsidR="009866D8" w:rsidRPr="0015396D" w:rsidRDefault="009866D8" w:rsidP="00545404">
      <w:pPr>
        <w:ind w:firstLine="709"/>
        <w:jc w:val="both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Критерии и показатели, используемые при оценивании учебной презентации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b/>
          <w:bCs/>
          <w:sz w:val="28"/>
          <w:szCs w:val="28"/>
        </w:rPr>
        <w:t>Критерии оценивания презентаций (баллы)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1Соответствие целей поставленной теме  -0- 20 баллов</w:t>
      </w:r>
    </w:p>
    <w:p w:rsidR="009866D8" w:rsidRPr="0015396D" w:rsidRDefault="009866D8" w:rsidP="0054540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Соответствие целям и задачам</w:t>
      </w:r>
    </w:p>
    <w:p w:rsidR="009866D8" w:rsidRPr="0015396D" w:rsidRDefault="009866D8" w:rsidP="0054540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Содержание умозаключений</w:t>
      </w:r>
    </w:p>
    <w:p w:rsidR="009866D8" w:rsidRPr="0015396D" w:rsidRDefault="009866D8" w:rsidP="0054540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Достижение поставленных целей и задач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2Содержание -0- 30 баллов</w:t>
      </w:r>
    </w:p>
    <w:p w:rsidR="009866D8" w:rsidRPr="0015396D" w:rsidRDefault="009866D8" w:rsidP="0054540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Научность</w:t>
      </w:r>
    </w:p>
    <w:p w:rsidR="009866D8" w:rsidRPr="0015396D" w:rsidRDefault="009866D8" w:rsidP="0054540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Актуальность, точность и полезность содержания</w:t>
      </w:r>
    </w:p>
    <w:p w:rsidR="009866D8" w:rsidRPr="0015396D" w:rsidRDefault="009866D8" w:rsidP="0054540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Все заключения подтверждены достоверными источниками</w:t>
      </w:r>
    </w:p>
    <w:p w:rsidR="009866D8" w:rsidRPr="0015396D" w:rsidRDefault="009866D8" w:rsidP="00545404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Язык изложения материала понятен аудитории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3 Подача материала проекта-презентации:-0-20 баллов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Дикция, свободное владение материалом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«Приоритет главного»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Тематическая последовательность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Структура по принципу «проблема-решение»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Логика и переходы во время проекта</w:t>
      </w:r>
    </w:p>
    <w:p w:rsidR="009866D8" w:rsidRPr="0015396D" w:rsidRDefault="009866D8" w:rsidP="00545404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Образность, лаконичность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4 Графическая информация-0-30 баллов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Графические иллюстрации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Графический дизайн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Ресурсы Интернет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Примеры, сравнения, цитаты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Техническая часть</w:t>
      </w:r>
    </w:p>
    <w:p w:rsidR="009866D8" w:rsidRPr="0015396D" w:rsidRDefault="009866D8" w:rsidP="00545404">
      <w:pPr>
        <w:pStyle w:val="NormalWeb"/>
        <w:numPr>
          <w:ilvl w:val="0"/>
          <w:numId w:val="5"/>
        </w:numPr>
        <w:tabs>
          <w:tab w:val="clear" w:pos="720"/>
          <w:tab w:val="num" w:pos="786"/>
        </w:tabs>
        <w:spacing w:before="0" w:beforeAutospacing="0" w:after="0" w:afterAutospacing="0"/>
        <w:ind w:left="786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Соответствие регламенту</w:t>
      </w:r>
    </w:p>
    <w:p w:rsidR="009866D8" w:rsidRPr="0015396D" w:rsidRDefault="009866D8" w:rsidP="0054540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15396D">
        <w:rPr>
          <w:b/>
          <w:bCs/>
          <w:sz w:val="28"/>
          <w:szCs w:val="28"/>
        </w:rPr>
        <w:t>Итоговое количество баллов:</w:t>
      </w:r>
    </w:p>
    <w:p w:rsidR="009866D8" w:rsidRPr="0015396D" w:rsidRDefault="009866D8" w:rsidP="00545404">
      <w:pPr>
        <w:ind w:firstLine="709"/>
        <w:jc w:val="both"/>
        <w:rPr>
          <w:sz w:val="28"/>
          <w:szCs w:val="28"/>
        </w:rPr>
      </w:pPr>
      <w:r w:rsidRPr="0015396D">
        <w:rPr>
          <w:sz w:val="28"/>
          <w:szCs w:val="28"/>
        </w:rPr>
        <w:t>Презентация  оценивается по 100 балльной шкале, баллы переводятся в оценки успеваемости следующим образом:</w:t>
      </w:r>
    </w:p>
    <w:p w:rsidR="009866D8" w:rsidRPr="0015396D" w:rsidRDefault="009866D8" w:rsidP="00545404">
      <w:pPr>
        <w:ind w:firstLine="709"/>
        <w:jc w:val="both"/>
        <w:rPr>
          <w:sz w:val="28"/>
          <w:szCs w:val="28"/>
        </w:rPr>
      </w:pPr>
    </w:p>
    <w:p w:rsidR="009866D8" w:rsidRPr="0015396D" w:rsidRDefault="009866D8" w:rsidP="00545404">
      <w:pPr>
        <w:jc w:val="both"/>
        <w:rPr>
          <w:b/>
          <w:sz w:val="28"/>
          <w:szCs w:val="28"/>
        </w:rPr>
      </w:pPr>
      <w:r w:rsidRPr="0015396D">
        <w:rPr>
          <w:b/>
          <w:sz w:val="28"/>
          <w:szCs w:val="28"/>
        </w:rPr>
        <w:t>Критерии оценки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3027"/>
      </w:tblGrid>
      <w:tr w:rsidR="009866D8" w:rsidRPr="008C2DAF" w:rsidTr="00E56051"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Традиционная оценка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Отлично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Хорошо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Удовлетворительно</w:t>
            </w:r>
          </w:p>
        </w:tc>
        <w:tc>
          <w:tcPr>
            <w:tcW w:w="3027" w:type="dxa"/>
          </w:tcPr>
          <w:p w:rsidR="009866D8" w:rsidRPr="008C2DAF" w:rsidRDefault="009866D8" w:rsidP="00DA78D6">
            <w:pPr>
              <w:jc w:val="both"/>
              <w:rPr>
                <w:b/>
                <w:sz w:val="28"/>
                <w:szCs w:val="28"/>
              </w:rPr>
            </w:pPr>
            <w:r w:rsidRPr="008C2DAF">
              <w:rPr>
                <w:b/>
                <w:sz w:val="28"/>
                <w:szCs w:val="28"/>
              </w:rPr>
              <w:t>Неудовлетворительно</w:t>
            </w:r>
          </w:p>
        </w:tc>
      </w:tr>
      <w:tr w:rsidR="009866D8" w:rsidRPr="008C2DAF" w:rsidTr="00E56051"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Баллы (</w:t>
            </w:r>
            <w:r w:rsidRPr="008C2DAF">
              <w:rPr>
                <w:sz w:val="28"/>
                <w:szCs w:val="28"/>
                <w:lang w:val="en-US"/>
              </w:rPr>
              <w:t xml:space="preserve">max = 100 </w:t>
            </w:r>
            <w:r w:rsidRPr="008C2DAF">
              <w:rPr>
                <w:sz w:val="28"/>
                <w:szCs w:val="28"/>
              </w:rPr>
              <w:t>баллов)</w:t>
            </w:r>
            <w:r w:rsidRPr="008C2DA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50-74</w:t>
            </w:r>
          </w:p>
        </w:tc>
        <w:tc>
          <w:tcPr>
            <w:tcW w:w="3027" w:type="dxa"/>
          </w:tcPr>
          <w:p w:rsidR="009866D8" w:rsidRPr="008C2DAF" w:rsidRDefault="009866D8" w:rsidP="00DA78D6">
            <w:pPr>
              <w:jc w:val="both"/>
              <w:rPr>
                <w:sz w:val="28"/>
                <w:szCs w:val="28"/>
              </w:rPr>
            </w:pPr>
            <w:r w:rsidRPr="008C2DAF">
              <w:rPr>
                <w:sz w:val="28"/>
                <w:szCs w:val="28"/>
              </w:rPr>
              <w:t>0-49</w:t>
            </w:r>
          </w:p>
        </w:tc>
      </w:tr>
    </w:tbl>
    <w:p w:rsidR="009866D8" w:rsidRDefault="009866D8" w:rsidP="00545404">
      <w:pPr>
        <w:ind w:firstLine="360"/>
        <w:jc w:val="both"/>
        <w:rPr>
          <w:sz w:val="28"/>
          <w:szCs w:val="28"/>
        </w:rPr>
      </w:pPr>
    </w:p>
    <w:p w:rsidR="009866D8" w:rsidRDefault="009866D8" w:rsidP="00545404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</w:p>
    <w:p w:rsidR="009866D8" w:rsidRDefault="009866D8" w:rsidP="00545404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>
        <w:rPr>
          <w:b/>
          <w:bCs/>
          <w:spacing w:val="2"/>
          <w:sz w:val="28"/>
          <w:szCs w:val="28"/>
          <w:bdr w:val="none" w:sz="0" w:space="0" w:color="auto" w:frame="1"/>
        </w:rPr>
        <w:t xml:space="preserve">            </w:t>
      </w:r>
      <w:r w:rsidRPr="0015396D">
        <w:rPr>
          <w:b/>
          <w:bCs/>
          <w:spacing w:val="2"/>
          <w:sz w:val="28"/>
          <w:szCs w:val="28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p w:rsidR="009866D8" w:rsidRPr="0015396D" w:rsidRDefault="009866D8" w:rsidP="00545404">
      <w:pPr>
        <w:shd w:val="clear" w:color="auto" w:fill="FFFFFF"/>
        <w:jc w:val="both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</w:p>
    <w:tbl>
      <w:tblPr>
        <w:tblW w:w="1008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850"/>
        <w:gridCol w:w="851"/>
        <w:gridCol w:w="992"/>
        <w:gridCol w:w="851"/>
        <w:gridCol w:w="708"/>
        <w:gridCol w:w="709"/>
        <w:gridCol w:w="850"/>
        <w:gridCol w:w="567"/>
        <w:gridCol w:w="586"/>
        <w:gridCol w:w="1069"/>
        <w:gridCol w:w="46"/>
        <w:gridCol w:w="851"/>
        <w:gridCol w:w="18"/>
      </w:tblGrid>
      <w:tr w:rsidR="009866D8" w:rsidRPr="008C2DAF" w:rsidTr="00E56051">
        <w:tc>
          <w:tcPr>
            <w:tcW w:w="1135" w:type="dxa"/>
          </w:tcPr>
          <w:p w:rsidR="009866D8" w:rsidRPr="008C2DAF" w:rsidRDefault="009866D8" w:rsidP="00E56051">
            <w:pPr>
              <w:ind w:firstLine="33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Оценка по букв.системе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А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А-</w:t>
            </w:r>
          </w:p>
        </w:tc>
        <w:tc>
          <w:tcPr>
            <w:tcW w:w="992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В+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</w:t>
            </w:r>
          </w:p>
        </w:tc>
        <w:tc>
          <w:tcPr>
            <w:tcW w:w="708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В-</w:t>
            </w:r>
          </w:p>
        </w:tc>
        <w:tc>
          <w:tcPr>
            <w:tcW w:w="709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С+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</w:t>
            </w:r>
          </w:p>
        </w:tc>
        <w:tc>
          <w:tcPr>
            <w:tcW w:w="567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С-</w:t>
            </w:r>
          </w:p>
        </w:tc>
        <w:tc>
          <w:tcPr>
            <w:tcW w:w="586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D+</w:t>
            </w:r>
          </w:p>
        </w:tc>
        <w:tc>
          <w:tcPr>
            <w:tcW w:w="1069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D</w:t>
            </w:r>
          </w:p>
        </w:tc>
        <w:tc>
          <w:tcPr>
            <w:tcW w:w="915" w:type="dxa"/>
            <w:gridSpan w:val="3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b/>
                <w:spacing w:val="2"/>
                <w:sz w:val="28"/>
                <w:szCs w:val="28"/>
              </w:rPr>
              <w:t>F</w:t>
            </w:r>
          </w:p>
        </w:tc>
      </w:tr>
      <w:tr w:rsidR="009866D8" w:rsidRPr="008C2DAF" w:rsidTr="00E56051">
        <w:trPr>
          <w:trHeight w:val="524"/>
        </w:trPr>
        <w:tc>
          <w:tcPr>
            <w:tcW w:w="1135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%-ное содержание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95-100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90-94</w:t>
            </w:r>
          </w:p>
        </w:tc>
        <w:tc>
          <w:tcPr>
            <w:tcW w:w="992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85-89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80-84</w:t>
            </w:r>
          </w:p>
        </w:tc>
        <w:tc>
          <w:tcPr>
            <w:tcW w:w="708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75-79</w:t>
            </w:r>
          </w:p>
        </w:tc>
        <w:tc>
          <w:tcPr>
            <w:tcW w:w="709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70-74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65-69</w:t>
            </w:r>
          </w:p>
        </w:tc>
        <w:tc>
          <w:tcPr>
            <w:tcW w:w="567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60-64</w:t>
            </w:r>
          </w:p>
        </w:tc>
        <w:tc>
          <w:tcPr>
            <w:tcW w:w="586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55-59</w:t>
            </w:r>
          </w:p>
        </w:tc>
        <w:tc>
          <w:tcPr>
            <w:tcW w:w="1069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50-54</w:t>
            </w:r>
          </w:p>
        </w:tc>
        <w:tc>
          <w:tcPr>
            <w:tcW w:w="915" w:type="dxa"/>
            <w:gridSpan w:val="3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0-49</w:t>
            </w:r>
          </w:p>
        </w:tc>
      </w:tr>
      <w:tr w:rsidR="009866D8" w:rsidRPr="008C2DAF" w:rsidTr="00E56051">
        <w:trPr>
          <w:gridAfter w:val="1"/>
          <w:wAfter w:w="18" w:type="dxa"/>
        </w:trPr>
        <w:tc>
          <w:tcPr>
            <w:tcW w:w="1135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Оценка по традиц. системе</w:t>
            </w:r>
          </w:p>
        </w:tc>
        <w:tc>
          <w:tcPr>
            <w:tcW w:w="1701" w:type="dxa"/>
            <w:gridSpan w:val="2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2DAF">
              <w:rPr>
                <w:spacing w:val="2"/>
                <w:sz w:val="28"/>
                <w:szCs w:val="28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Хор</w:t>
            </w:r>
          </w:p>
        </w:tc>
        <w:tc>
          <w:tcPr>
            <w:tcW w:w="1559" w:type="dxa"/>
            <w:gridSpan w:val="2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Хорошо</w:t>
            </w:r>
          </w:p>
        </w:tc>
        <w:tc>
          <w:tcPr>
            <w:tcW w:w="709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Удовл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Удовл</w:t>
            </w:r>
          </w:p>
        </w:tc>
        <w:tc>
          <w:tcPr>
            <w:tcW w:w="2268" w:type="dxa"/>
            <w:gridSpan w:val="4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Удовл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Неудовл</w:t>
            </w:r>
          </w:p>
        </w:tc>
      </w:tr>
      <w:tr w:rsidR="009866D8" w:rsidRPr="008C2DAF" w:rsidTr="00E56051">
        <w:trPr>
          <w:gridAfter w:val="1"/>
          <w:wAfter w:w="18" w:type="dxa"/>
          <w:trHeight w:val="428"/>
        </w:trPr>
        <w:tc>
          <w:tcPr>
            <w:tcW w:w="1135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Оценка по ECTS</w:t>
            </w:r>
          </w:p>
        </w:tc>
        <w:tc>
          <w:tcPr>
            <w:tcW w:w="1701" w:type="dxa"/>
            <w:gridSpan w:val="2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А</w:t>
            </w:r>
          </w:p>
        </w:tc>
        <w:tc>
          <w:tcPr>
            <w:tcW w:w="992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В</w:t>
            </w:r>
          </w:p>
        </w:tc>
        <w:tc>
          <w:tcPr>
            <w:tcW w:w="2268" w:type="dxa"/>
            <w:gridSpan w:val="3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С</w:t>
            </w:r>
          </w:p>
        </w:tc>
        <w:tc>
          <w:tcPr>
            <w:tcW w:w="850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D</w:t>
            </w:r>
          </w:p>
        </w:tc>
        <w:tc>
          <w:tcPr>
            <w:tcW w:w="2268" w:type="dxa"/>
            <w:gridSpan w:val="4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 w:rsidRPr="008C2DAF">
              <w:rPr>
                <w:spacing w:val="2"/>
                <w:sz w:val="28"/>
                <w:szCs w:val="28"/>
              </w:rPr>
              <w:t>E</w:t>
            </w:r>
          </w:p>
        </w:tc>
        <w:tc>
          <w:tcPr>
            <w:tcW w:w="851" w:type="dxa"/>
            <w:vAlign w:val="center"/>
          </w:tcPr>
          <w:p w:rsidR="009866D8" w:rsidRPr="008C2DAF" w:rsidRDefault="009866D8" w:rsidP="00DA78D6">
            <w:pPr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8C2DAF">
              <w:rPr>
                <w:spacing w:val="2"/>
                <w:sz w:val="28"/>
                <w:szCs w:val="28"/>
              </w:rPr>
              <w:t>FX, F</w:t>
            </w:r>
          </w:p>
        </w:tc>
      </w:tr>
    </w:tbl>
    <w:p w:rsidR="009866D8" w:rsidRPr="0015396D" w:rsidRDefault="009866D8" w:rsidP="00545404">
      <w:pPr>
        <w:jc w:val="both"/>
        <w:rPr>
          <w:sz w:val="28"/>
          <w:szCs w:val="28"/>
        </w:rPr>
      </w:pPr>
    </w:p>
    <w:p w:rsidR="009866D8" w:rsidRPr="0015396D" w:rsidRDefault="009866D8" w:rsidP="00545404">
      <w:pPr>
        <w:jc w:val="both"/>
        <w:rPr>
          <w:sz w:val="28"/>
          <w:szCs w:val="28"/>
        </w:rPr>
      </w:pPr>
    </w:p>
    <w:p w:rsidR="009866D8" w:rsidRPr="0015396D" w:rsidRDefault="009866D8" w:rsidP="00545404">
      <w:pPr>
        <w:jc w:val="both"/>
        <w:rPr>
          <w:sz w:val="28"/>
          <w:szCs w:val="28"/>
        </w:rPr>
      </w:pPr>
    </w:p>
    <w:p w:rsidR="009866D8" w:rsidRDefault="009866D8" w:rsidP="000E79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презентаций-1</w:t>
      </w:r>
    </w:p>
    <w:p w:rsidR="009866D8" w:rsidRDefault="009866D8" w:rsidP="000E796A">
      <w:pPr>
        <w:jc w:val="center"/>
        <w:rPr>
          <w:b/>
          <w:sz w:val="28"/>
          <w:szCs w:val="28"/>
        </w:rPr>
      </w:pPr>
    </w:p>
    <w:p w:rsidR="009866D8" w:rsidRPr="00E56051" w:rsidRDefault="009866D8" w:rsidP="00467956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E56051">
        <w:rPr>
          <w:sz w:val="28"/>
          <w:szCs w:val="28"/>
        </w:rPr>
        <w:t xml:space="preserve">Подготовка семян к посеву </w:t>
      </w:r>
    </w:p>
    <w:p w:rsidR="009866D8" w:rsidRPr="00E56051" w:rsidRDefault="009866D8" w:rsidP="00467956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E56051">
        <w:rPr>
          <w:sz w:val="28"/>
          <w:szCs w:val="28"/>
        </w:rPr>
        <w:t>Подготовка семян древесных пород семейства «Ивовые»к посеву</w:t>
      </w:r>
    </w:p>
    <w:p w:rsidR="009866D8" w:rsidRPr="00E56051" w:rsidRDefault="009866D8" w:rsidP="00467956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E56051">
        <w:rPr>
          <w:sz w:val="28"/>
          <w:szCs w:val="28"/>
        </w:rPr>
        <w:t>Подготовка косточковых семян древесных пород к посеву</w:t>
      </w:r>
    </w:p>
    <w:p w:rsidR="009866D8" w:rsidRPr="00E56051" w:rsidRDefault="009866D8" w:rsidP="00467956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E56051">
        <w:rPr>
          <w:sz w:val="28"/>
          <w:szCs w:val="28"/>
        </w:rPr>
        <w:t>Подготовка семечковых семян древесных пород к посеву</w:t>
      </w:r>
    </w:p>
    <w:p w:rsidR="009866D8" w:rsidRPr="00E56051" w:rsidRDefault="009866D8" w:rsidP="00467956">
      <w:pPr>
        <w:pStyle w:val="ListParagraph"/>
        <w:numPr>
          <w:ilvl w:val="0"/>
          <w:numId w:val="19"/>
        </w:numPr>
        <w:rPr>
          <w:sz w:val="28"/>
          <w:szCs w:val="28"/>
        </w:rPr>
      </w:pPr>
      <w:r w:rsidRPr="00E56051">
        <w:rPr>
          <w:sz w:val="28"/>
          <w:szCs w:val="28"/>
        </w:rPr>
        <w:t>Методы предпосевной обработки семян</w:t>
      </w:r>
    </w:p>
    <w:p w:rsidR="009866D8" w:rsidRPr="00E56051" w:rsidRDefault="009866D8" w:rsidP="00467956">
      <w:pPr>
        <w:rPr>
          <w:sz w:val="28"/>
          <w:szCs w:val="28"/>
        </w:rPr>
      </w:pPr>
    </w:p>
    <w:p w:rsidR="009866D8" w:rsidRPr="00E56051" w:rsidRDefault="009866D8" w:rsidP="000E796A">
      <w:pPr>
        <w:jc w:val="center"/>
        <w:rPr>
          <w:sz w:val="28"/>
          <w:szCs w:val="28"/>
        </w:rPr>
      </w:pPr>
    </w:p>
    <w:p w:rsidR="009866D8" w:rsidRPr="00E56051" w:rsidRDefault="009866D8" w:rsidP="000E796A">
      <w:pPr>
        <w:jc w:val="center"/>
        <w:rPr>
          <w:sz w:val="28"/>
          <w:szCs w:val="28"/>
        </w:rPr>
      </w:pPr>
    </w:p>
    <w:p w:rsidR="009866D8" w:rsidRPr="00E56051" w:rsidRDefault="009866D8" w:rsidP="00467956">
      <w:pPr>
        <w:jc w:val="center"/>
        <w:rPr>
          <w:b/>
          <w:sz w:val="28"/>
          <w:szCs w:val="28"/>
        </w:rPr>
      </w:pPr>
      <w:r w:rsidRPr="00E56051">
        <w:rPr>
          <w:b/>
          <w:sz w:val="28"/>
          <w:szCs w:val="28"/>
        </w:rPr>
        <w:t>Темы презентаций-2</w:t>
      </w:r>
    </w:p>
    <w:p w:rsidR="009866D8" w:rsidRPr="00E56051" w:rsidRDefault="009866D8" w:rsidP="000E796A">
      <w:pPr>
        <w:jc w:val="center"/>
        <w:rPr>
          <w:sz w:val="28"/>
          <w:szCs w:val="28"/>
        </w:rPr>
      </w:pPr>
    </w:p>
    <w:p w:rsidR="009866D8" w:rsidRPr="00E56051" w:rsidRDefault="009866D8" w:rsidP="000E796A">
      <w:pPr>
        <w:jc w:val="center"/>
        <w:rPr>
          <w:sz w:val="28"/>
          <w:szCs w:val="28"/>
        </w:rPr>
      </w:pP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в древесных школах.</w:t>
      </w: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хвойных  пород в древесных школах</w:t>
      </w: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лиственных пород в древесных школах</w:t>
      </w: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кустарников в древесных школах</w:t>
      </w: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сосны в древесных школах.</w:t>
      </w:r>
    </w:p>
    <w:p w:rsidR="009866D8" w:rsidRPr="00E56051" w:rsidRDefault="009866D8" w:rsidP="00467956">
      <w:pPr>
        <w:rPr>
          <w:sz w:val="28"/>
          <w:szCs w:val="28"/>
        </w:rPr>
      </w:pPr>
      <w:r w:rsidRPr="00E56051">
        <w:rPr>
          <w:sz w:val="28"/>
          <w:szCs w:val="28"/>
        </w:rPr>
        <w:t>Технология выращивания саженцев берёзы в древесных школах.</w:t>
      </w:r>
    </w:p>
    <w:p w:rsidR="009866D8" w:rsidRPr="00E56051" w:rsidRDefault="009866D8" w:rsidP="00467956">
      <w:pPr>
        <w:rPr>
          <w:sz w:val="28"/>
          <w:szCs w:val="28"/>
        </w:rPr>
      </w:pPr>
    </w:p>
    <w:p w:rsidR="009866D8" w:rsidRPr="00E56051" w:rsidRDefault="009866D8" w:rsidP="00467956">
      <w:pPr>
        <w:rPr>
          <w:sz w:val="28"/>
          <w:szCs w:val="28"/>
        </w:rPr>
      </w:pPr>
    </w:p>
    <w:p w:rsidR="009866D8" w:rsidRPr="00E56051" w:rsidRDefault="009866D8" w:rsidP="00467956">
      <w:pPr>
        <w:rPr>
          <w:sz w:val="28"/>
          <w:szCs w:val="28"/>
        </w:rPr>
      </w:pPr>
    </w:p>
    <w:p w:rsidR="009866D8" w:rsidRPr="00467956" w:rsidRDefault="009866D8" w:rsidP="00467956">
      <w:pPr>
        <w:jc w:val="center"/>
        <w:rPr>
          <w:b/>
          <w:sz w:val="28"/>
          <w:szCs w:val="28"/>
        </w:rPr>
      </w:pPr>
      <w:r w:rsidRPr="00467956">
        <w:rPr>
          <w:b/>
          <w:sz w:val="28"/>
          <w:szCs w:val="28"/>
        </w:rPr>
        <w:t>Методические рекомендации к решению задач по дисциплине «Лесовыращивание»</w:t>
      </w:r>
    </w:p>
    <w:p w:rsidR="009866D8" w:rsidRDefault="009866D8" w:rsidP="00467956">
      <w:pPr>
        <w:jc w:val="center"/>
        <w:rPr>
          <w:b/>
          <w:sz w:val="28"/>
          <w:szCs w:val="28"/>
        </w:rPr>
      </w:pPr>
    </w:p>
    <w:p w:rsidR="009866D8" w:rsidRPr="00A43866" w:rsidRDefault="009866D8" w:rsidP="00467956">
      <w:pPr>
        <w:jc w:val="center"/>
        <w:rPr>
          <w:sz w:val="28"/>
          <w:szCs w:val="28"/>
        </w:rPr>
      </w:pPr>
      <w:r w:rsidRPr="00A43866">
        <w:rPr>
          <w:sz w:val="28"/>
          <w:szCs w:val="28"/>
        </w:rPr>
        <w:t>ЗАДАЧИ ПО ДИСЦИПЛИНЕ «ЛЕСОВЫРАЩИВАНИ</w:t>
      </w:r>
      <w:r>
        <w:rPr>
          <w:sz w:val="28"/>
          <w:szCs w:val="28"/>
        </w:rPr>
        <w:t>Е</w:t>
      </w:r>
      <w:r w:rsidRPr="00A43866">
        <w:rPr>
          <w:sz w:val="28"/>
          <w:szCs w:val="28"/>
        </w:rPr>
        <w:t>»</w:t>
      </w:r>
    </w:p>
    <w:p w:rsidR="009866D8" w:rsidRDefault="009866D8" w:rsidP="00467956">
      <w:pPr>
        <w:pStyle w:val="ListParagraph"/>
        <w:ind w:left="0"/>
        <w:jc w:val="center"/>
        <w:rPr>
          <w:b/>
          <w:i/>
          <w:szCs w:val="28"/>
        </w:rPr>
      </w:pPr>
    </w:p>
    <w:p w:rsidR="009866D8" w:rsidRPr="00A43866" w:rsidRDefault="009866D8" w:rsidP="00467956">
      <w:pPr>
        <w:pStyle w:val="ListParagraph"/>
        <w:ind w:left="0"/>
        <w:jc w:val="center"/>
        <w:rPr>
          <w:b/>
          <w:i/>
          <w:szCs w:val="28"/>
        </w:rPr>
      </w:pPr>
      <w:r w:rsidRPr="00A43866">
        <w:rPr>
          <w:b/>
          <w:i/>
          <w:szCs w:val="28"/>
        </w:rPr>
        <w:t>Задача    «Расчет площади питомника по укрупненным данным»</w:t>
      </w:r>
    </w:p>
    <w:p w:rsidR="009866D8" w:rsidRPr="00A43866" w:rsidRDefault="009866D8" w:rsidP="00467956">
      <w:pPr>
        <w:rPr>
          <w:sz w:val="28"/>
          <w:szCs w:val="28"/>
        </w:rPr>
      </w:pPr>
    </w:p>
    <w:p w:rsidR="009866D8" w:rsidRPr="00A43866" w:rsidRDefault="009866D8" w:rsidP="00467956">
      <w:pPr>
        <w:pStyle w:val="ListParagraph"/>
        <w:numPr>
          <w:ilvl w:val="0"/>
          <w:numId w:val="20"/>
        </w:numPr>
        <w:ind w:left="426"/>
        <w:jc w:val="both"/>
        <w:rPr>
          <w:szCs w:val="28"/>
        </w:rPr>
      </w:pPr>
      <w:r w:rsidRPr="00A43866">
        <w:rPr>
          <w:i/>
          <w:szCs w:val="28"/>
        </w:rPr>
        <w:t>Рассчитать</w:t>
      </w:r>
      <w:r w:rsidRPr="00A43866">
        <w:rPr>
          <w:szCs w:val="28"/>
        </w:rPr>
        <w:t xml:space="preserve">: площадь посевных отделений; площадь маточных отделений; полезную площадь; вспомогательную площадь; общую площадь питомника по </w:t>
      </w:r>
      <w:r w:rsidRPr="00A43866">
        <w:rPr>
          <w:i/>
          <w:szCs w:val="28"/>
          <w:u w:val="single"/>
        </w:rPr>
        <w:t>исходным данным</w:t>
      </w:r>
      <w:r w:rsidRPr="00A43866">
        <w:rPr>
          <w:szCs w:val="28"/>
        </w:rPr>
        <w:t xml:space="preserve">. </w:t>
      </w: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  <w:r w:rsidRPr="00A43866">
        <w:rPr>
          <w:i/>
          <w:sz w:val="28"/>
          <w:szCs w:val="28"/>
        </w:rPr>
        <w:t xml:space="preserve">Сделать вывод. </w:t>
      </w: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sz w:val="28"/>
          <w:szCs w:val="28"/>
        </w:rPr>
      </w:pPr>
      <w:r w:rsidRPr="00A43866">
        <w:rPr>
          <w:sz w:val="28"/>
          <w:szCs w:val="28"/>
        </w:rPr>
        <w:t>Таблица 1 Исходные данные для задачи</w:t>
      </w:r>
    </w:p>
    <w:tbl>
      <w:tblPr>
        <w:tblW w:w="1602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45"/>
        <w:gridCol w:w="1289"/>
        <w:gridCol w:w="1370"/>
        <w:gridCol w:w="1303"/>
        <w:gridCol w:w="1283"/>
        <w:gridCol w:w="1303"/>
        <w:gridCol w:w="1105"/>
        <w:gridCol w:w="1237"/>
        <w:gridCol w:w="1105"/>
        <w:gridCol w:w="1304"/>
        <w:gridCol w:w="1176"/>
      </w:tblGrid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Наименование 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1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3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4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5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6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7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8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</w:t>
            </w:r>
          </w:p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 xml:space="preserve"> 9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10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Объем выращивания сеянцев, тыс.шт.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1700;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2450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СН сосны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2340;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трехлетние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450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1830;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1260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сосны 1500;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ницы1780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 3000;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570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 2300;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дуба 690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 1140;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СН сосны 3050 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2380;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900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 1400;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ницы870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 1670;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двухлетние СН сосны 2710 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посевного отделения</w:t>
            </w:r>
          </w:p>
        </w:tc>
        <w:tc>
          <w:tcPr>
            <w:tcW w:w="6548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Четырехпольный</w:t>
            </w:r>
          </w:p>
        </w:tc>
        <w:tc>
          <w:tcPr>
            <w:tcW w:w="5927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трехпольный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 xml:space="preserve">Порода, объем выращивания саженцев, тыс.шт. 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 мелколистная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8,5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туя шаровидная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6,8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клен остролистный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9,5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орех манъч-журский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7,7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Каштан конский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5,4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ива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белая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4,9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ель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сербская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8,2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ель европейская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150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яблоня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лесная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3,8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ясень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ланцетный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5,7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Срок выращивания саженцев, лет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школьного отделения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9-польный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Порода, объем выращивания черенков, тыс.шт.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230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480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560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береза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180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370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120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720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500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620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270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Паровые поля,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4,6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3,9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2,8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3,2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4,9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5,2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6,4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4,7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7,1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4,2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Дендроучасток,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0,5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0,4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Дороги,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1,22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1,31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1,42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1,70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1,10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1,50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0,95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1,65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1,9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Место под компостник,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изгородь из металлической сетки,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0,11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0,17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0,21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0,14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живую изгородь,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0,08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0,12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0,06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0,11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Полезащитная полоса,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0,15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0,18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0,12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Хозяйственный.участок,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0,32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0,28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0,25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0,4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0,14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0,09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0,13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Прикопочный участок,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0,06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Водоем, га</w:t>
            </w:r>
          </w:p>
        </w:tc>
        <w:tc>
          <w:tcPr>
            <w:tcW w:w="1289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0,03</w:t>
            </w:r>
          </w:p>
        </w:tc>
        <w:tc>
          <w:tcPr>
            <w:tcW w:w="1370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  <w:tc>
          <w:tcPr>
            <w:tcW w:w="128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30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3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0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0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</w:tbl>
    <w:p w:rsidR="009866D8" w:rsidRPr="00A43866" w:rsidRDefault="009866D8" w:rsidP="00467956">
      <w:pPr>
        <w:rPr>
          <w:sz w:val="28"/>
          <w:szCs w:val="28"/>
        </w:rPr>
      </w:pPr>
      <w:r w:rsidRPr="00A43866">
        <w:rPr>
          <w:sz w:val="28"/>
          <w:szCs w:val="28"/>
        </w:rPr>
        <w:t>продолжение таблицы 1</w:t>
      </w:r>
    </w:p>
    <w:tbl>
      <w:tblPr>
        <w:tblW w:w="160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45"/>
        <w:gridCol w:w="1276"/>
        <w:gridCol w:w="1275"/>
        <w:gridCol w:w="1381"/>
        <w:gridCol w:w="1313"/>
        <w:gridCol w:w="1276"/>
        <w:gridCol w:w="1134"/>
        <w:gridCol w:w="1276"/>
        <w:gridCol w:w="1134"/>
        <w:gridCol w:w="1197"/>
        <w:gridCol w:w="1276"/>
      </w:tblGrid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Наименование 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11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13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16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17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18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19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20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Объем выращивания сеянцев, тыс.шт.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2630;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1490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1370;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двухлетние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730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2350;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листвен-ницы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2290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сосны 2500;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760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 1900;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1240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 1300;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листвен-ницы 290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1000;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двухлетние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550 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1800;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400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 600;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 870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 1200;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двухлетние СН листвен-ницы 210 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посевного отделения</w:t>
            </w:r>
          </w:p>
        </w:tc>
        <w:tc>
          <w:tcPr>
            <w:tcW w:w="6521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Четырехпольный</w:t>
            </w:r>
          </w:p>
        </w:tc>
        <w:tc>
          <w:tcPr>
            <w:tcW w:w="6017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трехпольный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 xml:space="preserve">Порода, объем выращивания саженцев, тыс.шт. 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ива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белая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11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ель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сербская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ель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европейская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200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яблоня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лесная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Ясень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ланцетный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 мелколист-ная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7,1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туя шаровидная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4,2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клен остро-листный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3,6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орех манъчжур-ский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5,7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каштан конский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5,2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Срок выращивания саженцев, лет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школьного отделения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Порода, объем выращивания черенков, тыс.шт.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320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177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160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береза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145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170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88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206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220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Паровые поля,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2,2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2,4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2,6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2,8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3,0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4,1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2,7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Дендроучасток,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Дороги,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1,3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1,4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1,6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1,8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1,9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0,9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Место под компостник,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0,13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0,11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0,5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изгородь из металлической сетки,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0,08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0,06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0,15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живую изгородь,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0,06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Полезащитная полоса,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0,09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0,08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Хозяйственный.участок,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0,18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0,37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0,15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0,23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0,13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0,17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Прикопочный 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0,03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Водоем,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0,03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13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0,01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97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</w:tbl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rPr>
          <w:sz w:val="28"/>
          <w:szCs w:val="28"/>
        </w:rPr>
      </w:pPr>
      <w:bookmarkStart w:id="0" w:name="_GoBack"/>
      <w:bookmarkEnd w:id="0"/>
    </w:p>
    <w:tbl>
      <w:tblPr>
        <w:tblW w:w="161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6"/>
        <w:gridCol w:w="1690"/>
        <w:gridCol w:w="1599"/>
        <w:gridCol w:w="1599"/>
        <w:gridCol w:w="1581"/>
        <w:gridCol w:w="1599"/>
        <w:gridCol w:w="1599"/>
        <w:gridCol w:w="1599"/>
        <w:gridCol w:w="1599"/>
        <w:gridCol w:w="1664"/>
        <w:gridCol w:w="1693"/>
      </w:tblGrid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21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24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Вариант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26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27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28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29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jc w:val="center"/>
              <w:rPr>
                <w:sz w:val="28"/>
                <w:szCs w:val="28"/>
              </w:rPr>
            </w:pPr>
            <w:r w:rsidRPr="00A43866">
              <w:rPr>
                <w:sz w:val="28"/>
                <w:szCs w:val="28"/>
              </w:rPr>
              <w:t>Вариант 30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Объем выращивания сеянцев, тыс.шт.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4460;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450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2350;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трехлетние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780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670;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листвен-ницы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1440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дуба 790;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2410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листвен-ницы 2420;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1560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 830;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листвен-ницы 1250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500;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однолетние СН дуба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1550 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сосны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2800;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дуба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1290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дуба 900;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двухлетние СН ели 860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однолетние СН листвен-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ницы 1240;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треххлетние СН ели 510 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посевного отделения</w:t>
            </w:r>
          </w:p>
        </w:tc>
        <w:tc>
          <w:tcPr>
            <w:tcW w:w="6520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Четырехпольный</w:t>
            </w:r>
          </w:p>
        </w:tc>
        <w:tc>
          <w:tcPr>
            <w:tcW w:w="6096" w:type="dxa"/>
            <w:gridSpan w:val="5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Трехпольный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 xml:space="preserve">Порода, объем выращивания саженцев, тыс.шт. 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ель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европейская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750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яблоня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 лесная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7,3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ясень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ланцетный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2,2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ива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белая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10,5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ель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сербская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4,6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орех манъчжур-ский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2,3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каштан конский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4,2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 мелколист-ная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туя шаровидная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клен остро-листный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4,4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Срок выращивания саженцев, лет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Вид севооборота для школьного отделения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6-польный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7-польный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4-польный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5-польный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Порода, объем выращивания черенков, тыс.шт.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115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133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118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 xml:space="preserve">береза 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124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165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87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108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240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липа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180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береза</w:t>
            </w:r>
          </w:p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95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Паровые поля,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2,7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2,5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2,6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2,47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2,21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2,35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2,45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3,21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3,32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3,41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Дендроучасток,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0,06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Дороги,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2,1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2,31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1,45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1,64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0,98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1,11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1,25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1,37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1,44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1,67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Место под компостник,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изгородь из металлической сетки,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0,09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0,14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0,17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Полоса под живую изгородь,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0,09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0,22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0,32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Полезащитная полоса,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0,28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0,4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0,6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Хозяйственный.участок,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Прикопочный участок,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0,07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0,21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0,14</w:t>
            </w:r>
          </w:p>
        </w:tc>
      </w:tr>
      <w:tr w:rsidR="009866D8" w:rsidRPr="00A43866" w:rsidTr="00DA78D6">
        <w:tc>
          <w:tcPr>
            <w:tcW w:w="3545" w:type="dxa"/>
            <w:vAlign w:val="center"/>
          </w:tcPr>
          <w:p w:rsidR="009866D8" w:rsidRPr="00A43866" w:rsidRDefault="009866D8" w:rsidP="00DA78D6">
            <w:pPr>
              <w:pStyle w:val="NoSpacing"/>
              <w:jc w:val="both"/>
              <w:rPr>
                <w:szCs w:val="28"/>
              </w:rPr>
            </w:pPr>
            <w:r w:rsidRPr="00A43866">
              <w:rPr>
                <w:szCs w:val="28"/>
              </w:rPr>
              <w:t>Водоем, га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0,02</w:t>
            </w:r>
          </w:p>
        </w:tc>
        <w:tc>
          <w:tcPr>
            <w:tcW w:w="1381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36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22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0,05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0,04</w:t>
            </w:r>
          </w:p>
        </w:tc>
        <w:tc>
          <w:tcPr>
            <w:tcW w:w="1134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-</w:t>
            </w:r>
          </w:p>
        </w:tc>
      </w:tr>
    </w:tbl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ind w:firstLine="426"/>
        <w:rPr>
          <w:i/>
          <w:sz w:val="28"/>
          <w:szCs w:val="28"/>
        </w:rPr>
      </w:pPr>
    </w:p>
    <w:p w:rsidR="009866D8" w:rsidRPr="00A43866" w:rsidRDefault="009866D8" w:rsidP="00467956">
      <w:pPr>
        <w:rPr>
          <w:sz w:val="28"/>
          <w:szCs w:val="28"/>
        </w:rPr>
      </w:pPr>
      <w:r w:rsidRPr="00A43866">
        <w:rPr>
          <w:sz w:val="28"/>
          <w:szCs w:val="28"/>
          <w:u w:val="single"/>
        </w:rPr>
        <w:t>Примечание</w:t>
      </w:r>
      <w:r w:rsidRPr="00A43866">
        <w:rPr>
          <w:sz w:val="28"/>
          <w:szCs w:val="28"/>
        </w:rPr>
        <w:t>: сокращенное обозначение сеянцев - СН</w:t>
      </w:r>
    </w:p>
    <w:p w:rsidR="009866D8" w:rsidRPr="00A43866" w:rsidRDefault="009866D8" w:rsidP="00467956">
      <w:pPr>
        <w:rPr>
          <w:sz w:val="28"/>
          <w:szCs w:val="28"/>
        </w:rPr>
      </w:pPr>
    </w:p>
    <w:p w:rsidR="009866D8" w:rsidRPr="00A43866" w:rsidRDefault="009866D8" w:rsidP="00467956">
      <w:pPr>
        <w:rPr>
          <w:sz w:val="28"/>
          <w:szCs w:val="28"/>
        </w:rPr>
      </w:pPr>
    </w:p>
    <w:p w:rsidR="009866D8" w:rsidRPr="00A43866" w:rsidRDefault="009866D8" w:rsidP="00467956">
      <w:pPr>
        <w:rPr>
          <w:sz w:val="28"/>
          <w:szCs w:val="28"/>
        </w:rPr>
      </w:pPr>
    </w:p>
    <w:p w:rsidR="009866D8" w:rsidRPr="00A43866" w:rsidRDefault="009866D8" w:rsidP="00467956">
      <w:pPr>
        <w:ind w:firstLine="567"/>
        <w:rPr>
          <w:i/>
          <w:sz w:val="28"/>
          <w:szCs w:val="28"/>
        </w:rPr>
        <w:sectPr w:rsidR="009866D8" w:rsidRPr="00A43866" w:rsidSect="00B44545">
          <w:footerReference w:type="even" r:id="rId7"/>
          <w:footerReference w:type="default" r:id="rId8"/>
          <w:pgSz w:w="16838" w:h="11906" w:orient="landscape"/>
          <w:pgMar w:top="1134" w:right="851" w:bottom="567" w:left="851" w:header="709" w:footer="709" w:gutter="0"/>
          <w:cols w:space="708"/>
          <w:docGrid w:linePitch="381"/>
        </w:sectPr>
      </w:pPr>
    </w:p>
    <w:p w:rsidR="009866D8" w:rsidRPr="00A43866" w:rsidRDefault="009866D8" w:rsidP="00467956">
      <w:pPr>
        <w:ind w:right="-427"/>
        <w:jc w:val="center"/>
        <w:rPr>
          <w:b/>
          <w:i/>
          <w:sz w:val="28"/>
          <w:szCs w:val="28"/>
        </w:rPr>
      </w:pPr>
      <w:r w:rsidRPr="00A43866">
        <w:rPr>
          <w:b/>
          <w:i/>
          <w:sz w:val="28"/>
          <w:szCs w:val="28"/>
        </w:rPr>
        <w:t>Пример решения задачи.</w:t>
      </w:r>
    </w:p>
    <w:p w:rsidR="009866D8" w:rsidRPr="00A43866" w:rsidRDefault="009866D8" w:rsidP="00467956">
      <w:pPr>
        <w:ind w:right="-427" w:firstLine="567"/>
        <w:rPr>
          <w:i/>
          <w:sz w:val="28"/>
          <w:szCs w:val="28"/>
        </w:rPr>
      </w:pPr>
    </w:p>
    <w:p w:rsidR="009866D8" w:rsidRPr="00A43866" w:rsidRDefault="009866D8" w:rsidP="00467956">
      <w:pPr>
        <w:ind w:right="-427" w:firstLine="567"/>
        <w:rPr>
          <w:sz w:val="28"/>
          <w:szCs w:val="28"/>
        </w:rPr>
      </w:pPr>
      <w:r w:rsidRPr="00A43866">
        <w:rPr>
          <w:i/>
          <w:sz w:val="28"/>
          <w:szCs w:val="28"/>
        </w:rPr>
        <w:t>Рассчитать</w:t>
      </w:r>
      <w:r w:rsidRPr="00A43866">
        <w:rPr>
          <w:sz w:val="28"/>
          <w:szCs w:val="28"/>
        </w:rPr>
        <w:t xml:space="preserve">: площадь посевных отделений; площадь школьных отделений, площадь маточных отделений; полезную площадь; вспомогательную площадь; общую площадь питомника по </w:t>
      </w:r>
      <w:r w:rsidRPr="00A43866">
        <w:rPr>
          <w:i/>
          <w:sz w:val="28"/>
          <w:szCs w:val="28"/>
          <w:u w:val="single"/>
        </w:rPr>
        <w:t>исходным данным</w:t>
      </w:r>
      <w:r w:rsidRPr="00A43866">
        <w:rPr>
          <w:sz w:val="28"/>
          <w:szCs w:val="28"/>
        </w:rPr>
        <w:t xml:space="preserve">: 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объем выращивания двухлетних сеянцев сосны – 2500 т.шт. при простом трехпольном севообороте;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объем выращивания двухлетних сеянцев ели – 2000 т.шт. при сложном четырехпольном севообороте;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объем ежегодного выращивания саженцев туи колоновидной – 10 тыс.шт. при пятипольном севообороте и размещением саженцев на площади 1,0 м х 0,5 м; срок выращивания саженцев – 4 года;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объем выращивания трехлетних черенков липы – 100 т.шт.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дороги (магистральные и разворотные) – 1,17 га;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дендрологический участок – 0,48 га;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хозяйственный участок – 0,34 га;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паровые поля – 4,87 га;</w:t>
      </w:r>
    </w:p>
    <w:p w:rsidR="009866D8" w:rsidRPr="00A43866" w:rsidRDefault="009866D8" w:rsidP="00467956">
      <w:pPr>
        <w:pStyle w:val="ListParagraph"/>
        <w:numPr>
          <w:ilvl w:val="0"/>
          <w:numId w:val="21"/>
        </w:numPr>
        <w:ind w:right="-427"/>
        <w:jc w:val="both"/>
        <w:rPr>
          <w:szCs w:val="28"/>
        </w:rPr>
      </w:pPr>
      <w:r w:rsidRPr="00A43866">
        <w:rPr>
          <w:szCs w:val="28"/>
        </w:rPr>
        <w:t>полоса под изгородь из металлической сетки – 0,11 га.</w:t>
      </w:r>
    </w:p>
    <w:p w:rsidR="009866D8" w:rsidRPr="00A43866" w:rsidRDefault="009866D8" w:rsidP="00467956">
      <w:pPr>
        <w:ind w:right="-427"/>
        <w:rPr>
          <w:i/>
          <w:sz w:val="28"/>
          <w:szCs w:val="28"/>
        </w:rPr>
      </w:pPr>
      <w:r w:rsidRPr="00A43866">
        <w:rPr>
          <w:i/>
          <w:sz w:val="28"/>
          <w:szCs w:val="28"/>
        </w:rPr>
        <w:t xml:space="preserve"> Сделать вывод. </w:t>
      </w:r>
    </w:p>
    <w:p w:rsidR="009866D8" w:rsidRPr="00A43866" w:rsidRDefault="009866D8" w:rsidP="00467956">
      <w:pPr>
        <w:ind w:right="-427"/>
        <w:rPr>
          <w:sz w:val="28"/>
          <w:szCs w:val="28"/>
        </w:rPr>
      </w:pPr>
    </w:p>
    <w:p w:rsidR="009866D8" w:rsidRPr="00A43866" w:rsidRDefault="009866D8" w:rsidP="00467956">
      <w:pPr>
        <w:ind w:right="-427" w:firstLine="567"/>
        <w:rPr>
          <w:b/>
          <w:i/>
          <w:sz w:val="28"/>
          <w:szCs w:val="28"/>
          <w:u w:val="single"/>
        </w:rPr>
      </w:pPr>
      <w:r w:rsidRPr="00A43866">
        <w:rPr>
          <w:b/>
          <w:i/>
          <w:sz w:val="28"/>
          <w:szCs w:val="28"/>
          <w:u w:val="single"/>
        </w:rPr>
        <w:t>Решение:</w:t>
      </w:r>
    </w:p>
    <w:p w:rsidR="009866D8" w:rsidRPr="00A43866" w:rsidRDefault="009866D8" w:rsidP="00467956">
      <w:pPr>
        <w:pStyle w:val="NoSpacing"/>
        <w:ind w:right="-427" w:firstLine="426"/>
        <w:jc w:val="center"/>
        <w:rPr>
          <w:szCs w:val="28"/>
        </w:rPr>
      </w:pPr>
      <w:r w:rsidRPr="00A43866">
        <w:rPr>
          <w:i/>
          <w:szCs w:val="28"/>
        </w:rPr>
        <w:t>Площадь посевного отделения</w:t>
      </w:r>
      <w:r w:rsidRPr="00A43866">
        <w:rPr>
          <w:szCs w:val="28"/>
        </w:rPr>
        <w:t xml:space="preserve"> находится по формуле: </w:t>
      </w:r>
      <w:r w:rsidRPr="00A43866">
        <w:rPr>
          <w:b/>
          <w:szCs w:val="28"/>
        </w:rPr>
        <w:t xml:space="preserve"> (</w:t>
      </w:r>
      <w:r w:rsidRPr="00A43866">
        <w:rPr>
          <w:b/>
          <w:szCs w:val="28"/>
          <w:lang w:val="en-US"/>
        </w:rPr>
        <w:t>W</w:t>
      </w:r>
      <w:r w:rsidRPr="00A43866">
        <w:rPr>
          <w:b/>
          <w:szCs w:val="28"/>
          <w:vertAlign w:val="subscript"/>
          <w:lang w:val="en-US"/>
        </w:rPr>
        <w:t>i</w:t>
      </w:r>
      <w:r w:rsidRPr="00A43866">
        <w:rPr>
          <w:b/>
          <w:szCs w:val="28"/>
          <w:lang w:val="en-US"/>
        </w:rPr>
        <w:t>xT</w:t>
      </w:r>
      <w:r w:rsidRPr="00A43866">
        <w:rPr>
          <w:b/>
          <w:szCs w:val="28"/>
          <w:vertAlign w:val="subscript"/>
          <w:lang w:val="en-US"/>
        </w:rPr>
        <w:t>i</w:t>
      </w:r>
      <w:r w:rsidRPr="00A43866">
        <w:rPr>
          <w:b/>
          <w:szCs w:val="28"/>
          <w:lang w:val="en-US"/>
        </w:rPr>
        <w:t>x</w:t>
      </w:r>
      <w:r w:rsidRPr="00A43866">
        <w:rPr>
          <w:b/>
          <w:szCs w:val="28"/>
        </w:rPr>
        <w:t xml:space="preserve"> К</w:t>
      </w:r>
      <w:r w:rsidRPr="00A43866">
        <w:rPr>
          <w:b/>
          <w:szCs w:val="28"/>
          <w:vertAlign w:val="subscript"/>
        </w:rPr>
        <w:t>с</w:t>
      </w:r>
      <w:r w:rsidRPr="00A43866">
        <w:rPr>
          <w:b/>
          <w:szCs w:val="28"/>
        </w:rPr>
        <w:t xml:space="preserve">) / </w:t>
      </w:r>
      <w:r w:rsidRPr="00A43866">
        <w:rPr>
          <w:b/>
          <w:szCs w:val="28"/>
          <w:lang w:val="en-US"/>
        </w:rPr>
        <w:t>V</w:t>
      </w:r>
      <w:r w:rsidRPr="00A43866">
        <w:rPr>
          <w:b/>
          <w:szCs w:val="28"/>
          <w:vertAlign w:val="subscript"/>
          <w:lang w:val="en-US"/>
        </w:rPr>
        <w:t>i</w:t>
      </w:r>
      <w:r w:rsidRPr="00A43866">
        <w:rPr>
          <w:szCs w:val="28"/>
        </w:rPr>
        <w:t>,</w:t>
      </w:r>
    </w:p>
    <w:p w:rsidR="009866D8" w:rsidRPr="00A43866" w:rsidRDefault="009866D8" w:rsidP="00467956">
      <w:pPr>
        <w:pStyle w:val="NoSpacing"/>
        <w:ind w:right="-427"/>
        <w:jc w:val="both"/>
        <w:rPr>
          <w:szCs w:val="28"/>
        </w:rPr>
      </w:pPr>
      <w:r w:rsidRPr="00A43866">
        <w:rPr>
          <w:szCs w:val="28"/>
        </w:rPr>
        <w:t xml:space="preserve">где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 xml:space="preserve"> – номер породы;</w:t>
      </w:r>
    </w:p>
    <w:p w:rsidR="009866D8" w:rsidRPr="00A43866" w:rsidRDefault="009866D8" w:rsidP="00467956">
      <w:pPr>
        <w:pStyle w:val="NoSpacing"/>
        <w:ind w:right="-427"/>
        <w:jc w:val="both"/>
        <w:rPr>
          <w:szCs w:val="28"/>
        </w:rPr>
      </w:pPr>
      <w:r w:rsidRPr="00A43866">
        <w:rPr>
          <w:szCs w:val="28"/>
          <w:lang w:val="en-US"/>
        </w:rPr>
        <w:t>W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количество (объем) ежегодно выпускаемого стандартного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породы, тыс.шт./год;</w:t>
      </w:r>
    </w:p>
    <w:p w:rsidR="009866D8" w:rsidRPr="00A43866" w:rsidRDefault="009866D8" w:rsidP="00467956">
      <w:pPr>
        <w:pStyle w:val="NoSpacing"/>
        <w:ind w:right="-427"/>
        <w:jc w:val="both"/>
        <w:rPr>
          <w:szCs w:val="28"/>
        </w:rPr>
      </w:pPr>
      <w:r w:rsidRPr="00A43866">
        <w:rPr>
          <w:szCs w:val="28"/>
        </w:rPr>
        <w:t>Т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продолжительность выращивания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породы, лет;</w:t>
      </w:r>
    </w:p>
    <w:p w:rsidR="009866D8" w:rsidRPr="00A43866" w:rsidRDefault="009866D8" w:rsidP="00467956">
      <w:pPr>
        <w:pStyle w:val="NoSpacing"/>
        <w:ind w:right="-427"/>
        <w:jc w:val="both"/>
        <w:rPr>
          <w:szCs w:val="28"/>
        </w:rPr>
      </w:pPr>
      <w:r w:rsidRPr="00A43866">
        <w:rPr>
          <w:szCs w:val="28"/>
        </w:rPr>
        <w:t>К</w:t>
      </w:r>
      <w:r w:rsidRPr="00A43866">
        <w:rPr>
          <w:szCs w:val="28"/>
          <w:vertAlign w:val="subscript"/>
        </w:rPr>
        <w:t>с</w:t>
      </w:r>
      <w:r w:rsidRPr="00A43866">
        <w:rPr>
          <w:szCs w:val="28"/>
        </w:rPr>
        <w:t xml:space="preserve"> – соотношение общего числа полей севооборота к числу полей, занятых посадочным материалом;</w:t>
      </w:r>
    </w:p>
    <w:p w:rsidR="009866D8" w:rsidRPr="00A43866" w:rsidRDefault="009866D8" w:rsidP="00467956">
      <w:pPr>
        <w:pStyle w:val="NoSpacing"/>
        <w:ind w:right="-427"/>
        <w:jc w:val="both"/>
        <w:rPr>
          <w:szCs w:val="28"/>
        </w:rPr>
      </w:pPr>
      <w:r w:rsidRPr="00A43866">
        <w:rPr>
          <w:szCs w:val="28"/>
          <w:lang w:val="en-US"/>
        </w:rPr>
        <w:t>V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выход стандартного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 с 1 га, тыс.шт.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Известно, что при простой севооборот – это севооборот, в котором общее число полей на один превышает количество полей с посадочным материалом, то есть одно паровое поле. Поскольку при выращивании сеянцев сосны в посевном отделении используется простой трехпольный севооборот, значит, коэффициент севооборота для сосны К</w:t>
      </w:r>
      <w:r w:rsidRPr="00A43866">
        <w:rPr>
          <w:szCs w:val="28"/>
          <w:vertAlign w:val="subscript"/>
        </w:rPr>
        <w:t>с</w:t>
      </w:r>
      <w:r w:rsidRPr="00A43866">
        <w:rPr>
          <w:szCs w:val="28"/>
        </w:rPr>
        <w:t xml:space="preserve"> = 3/2 = 1,5   (всего 3 поля, а с посадочным материалом – 2, т.к. нам нужно выращивать двухлетние сеянцы).</w:t>
      </w:r>
    </w:p>
    <w:tbl>
      <w:tblPr>
        <w:tblW w:w="0" w:type="auto"/>
        <w:tblInd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992"/>
        <w:gridCol w:w="993"/>
      </w:tblGrid>
      <w:tr w:rsidR="009866D8" w:rsidRPr="00A43866" w:rsidTr="00DA78D6">
        <w:tc>
          <w:tcPr>
            <w:tcW w:w="850" w:type="dxa"/>
          </w:tcPr>
          <w:p w:rsidR="009866D8" w:rsidRPr="00A43866" w:rsidRDefault="009866D8" w:rsidP="00DA78D6">
            <w:pPr>
              <w:pStyle w:val="NoSpacing"/>
              <w:ind w:right="1"/>
              <w:jc w:val="center"/>
              <w:rPr>
                <w:szCs w:val="28"/>
                <w:vertAlign w:val="subscript"/>
              </w:rPr>
            </w:pPr>
            <w:r w:rsidRPr="00A43866">
              <w:rPr>
                <w:szCs w:val="28"/>
              </w:rPr>
              <w:t>СН</w:t>
            </w:r>
            <w:r w:rsidRPr="00A43866">
              <w:rPr>
                <w:szCs w:val="28"/>
                <w:vertAlign w:val="subscript"/>
              </w:rPr>
              <w:t>1</w:t>
            </w:r>
          </w:p>
        </w:tc>
        <w:tc>
          <w:tcPr>
            <w:tcW w:w="992" w:type="dxa"/>
          </w:tcPr>
          <w:p w:rsidR="009866D8" w:rsidRPr="00A43866" w:rsidRDefault="009866D8" w:rsidP="00DA78D6">
            <w:pPr>
              <w:pStyle w:val="NoSpacing"/>
              <w:ind w:right="-108"/>
              <w:jc w:val="center"/>
              <w:rPr>
                <w:szCs w:val="28"/>
                <w:vertAlign w:val="subscript"/>
              </w:rPr>
            </w:pPr>
            <w:r w:rsidRPr="00A43866">
              <w:rPr>
                <w:szCs w:val="28"/>
              </w:rPr>
              <w:t>СН</w:t>
            </w:r>
            <w:r w:rsidRPr="00A43866">
              <w:rPr>
                <w:szCs w:val="28"/>
                <w:vertAlign w:val="subscript"/>
              </w:rPr>
              <w:t>2</w:t>
            </w:r>
          </w:p>
        </w:tc>
        <w:tc>
          <w:tcPr>
            <w:tcW w:w="993" w:type="dxa"/>
          </w:tcPr>
          <w:p w:rsidR="009866D8" w:rsidRPr="00A43866" w:rsidRDefault="009866D8" w:rsidP="00DA78D6">
            <w:pPr>
              <w:pStyle w:val="NoSpacing"/>
              <w:jc w:val="center"/>
              <w:rPr>
                <w:szCs w:val="28"/>
              </w:rPr>
            </w:pPr>
            <w:r w:rsidRPr="00A43866">
              <w:rPr>
                <w:szCs w:val="28"/>
              </w:rPr>
              <w:t>пар</w:t>
            </w:r>
          </w:p>
        </w:tc>
      </w:tr>
    </w:tbl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Выход стандартного посадочного материала берём из приложения.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 xml:space="preserve">Тогда площадь посевного отделения сосны будет равен: 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b/>
          <w:szCs w:val="28"/>
          <w:lang w:val="en-US"/>
        </w:rPr>
        <w:t>S</w:t>
      </w:r>
      <w:r w:rsidRPr="00A43866">
        <w:rPr>
          <w:b/>
          <w:szCs w:val="28"/>
          <w:vertAlign w:val="subscript"/>
        </w:rPr>
        <w:t>сосны</w:t>
      </w:r>
      <w:r w:rsidRPr="00A43866">
        <w:rPr>
          <w:szCs w:val="28"/>
        </w:rPr>
        <w:t xml:space="preserve"> = (2500 х 2 х 1,5) / 2200 = 3,41 га.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Сложный севооборот – севооборот, у которого количество паровых полей более одного. Поскольку нам необходимо выращивать ель два года, а полей севооборота четыре, в нашем случае коэффициент севооборота будет равен: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К</w:t>
      </w:r>
      <w:r w:rsidRPr="00A43866">
        <w:rPr>
          <w:szCs w:val="28"/>
          <w:vertAlign w:val="subscript"/>
        </w:rPr>
        <w:t>с</w:t>
      </w:r>
      <w:r w:rsidRPr="00A43866">
        <w:rPr>
          <w:szCs w:val="28"/>
        </w:rPr>
        <w:t xml:space="preserve"> = 4/2 = 2.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Выход стандартного посадочного материала берём из приложения.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Тогда найдём площадь посевного отделения: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b/>
          <w:szCs w:val="28"/>
          <w:lang w:val="en-US"/>
        </w:rPr>
        <w:t>S</w:t>
      </w:r>
      <w:r w:rsidRPr="00A43866">
        <w:rPr>
          <w:b/>
          <w:szCs w:val="28"/>
          <w:vertAlign w:val="subscript"/>
        </w:rPr>
        <w:t xml:space="preserve">ели </w:t>
      </w:r>
      <w:r w:rsidRPr="00A43866">
        <w:rPr>
          <w:szCs w:val="28"/>
        </w:rPr>
        <w:t xml:space="preserve"> = (2000 х 2 х 2) / 1800 = 4,44 га.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Общая площадь посевных отделений на питомнике в нашем случае будет состоять из площади посевного отделения сосны и площади посевного отделения ели, то есть: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b/>
          <w:szCs w:val="28"/>
          <w:lang w:val="en-US"/>
        </w:rPr>
        <w:t>S</w:t>
      </w:r>
      <w:r w:rsidRPr="00A43866">
        <w:rPr>
          <w:b/>
          <w:szCs w:val="28"/>
          <w:vertAlign w:val="subscript"/>
        </w:rPr>
        <w:t>посевн</w:t>
      </w:r>
      <w:r w:rsidRPr="00A43866">
        <w:rPr>
          <w:szCs w:val="28"/>
          <w:vertAlign w:val="subscript"/>
        </w:rPr>
        <w:t xml:space="preserve">. </w:t>
      </w:r>
      <w:r w:rsidRPr="00A43866">
        <w:rPr>
          <w:szCs w:val="28"/>
        </w:rPr>
        <w:t>= 3,41 + 4,44 = 7,85 га.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firstLine="567"/>
        <w:rPr>
          <w:b/>
          <w:szCs w:val="28"/>
        </w:rPr>
      </w:pPr>
      <w:r w:rsidRPr="00A43866">
        <w:rPr>
          <w:szCs w:val="28"/>
        </w:rPr>
        <w:t xml:space="preserve">Для определения </w:t>
      </w:r>
      <w:r w:rsidRPr="00A43866">
        <w:rPr>
          <w:i/>
          <w:szCs w:val="28"/>
        </w:rPr>
        <w:t>площади школьного отделения</w:t>
      </w:r>
      <w:r w:rsidRPr="00A43866">
        <w:rPr>
          <w:szCs w:val="28"/>
        </w:rPr>
        <w:t xml:space="preserve"> применяют формулу:</w:t>
      </w:r>
    </w:p>
    <w:p w:rsidR="009866D8" w:rsidRPr="00A43866" w:rsidRDefault="009866D8" w:rsidP="00467956">
      <w:pPr>
        <w:pStyle w:val="NoSpacing"/>
        <w:jc w:val="center"/>
        <w:rPr>
          <w:szCs w:val="28"/>
          <w:lang w:val="it-IT"/>
        </w:rPr>
      </w:pPr>
      <w:r w:rsidRPr="00A43866">
        <w:rPr>
          <w:b/>
          <w:szCs w:val="28"/>
          <w:lang w:val="it-IT"/>
        </w:rPr>
        <w:t>S</w:t>
      </w:r>
      <w:r w:rsidRPr="00A43866">
        <w:rPr>
          <w:b/>
          <w:szCs w:val="28"/>
          <w:vertAlign w:val="subscript"/>
        </w:rPr>
        <w:t>отд</w:t>
      </w:r>
      <w:r w:rsidRPr="00A43866">
        <w:rPr>
          <w:b/>
          <w:szCs w:val="28"/>
          <w:lang w:val="it-IT"/>
        </w:rPr>
        <w:t>= ∑ (W</w:t>
      </w:r>
      <w:r w:rsidRPr="00A43866">
        <w:rPr>
          <w:b/>
          <w:szCs w:val="28"/>
          <w:vertAlign w:val="subscript"/>
          <w:lang w:val="it-IT"/>
        </w:rPr>
        <w:t>i</w:t>
      </w:r>
      <w:r w:rsidRPr="00A43866">
        <w:rPr>
          <w:b/>
          <w:szCs w:val="28"/>
          <w:lang w:val="it-IT"/>
        </w:rPr>
        <w:t xml:space="preserve"> x T</w:t>
      </w:r>
      <w:r w:rsidRPr="00A43866">
        <w:rPr>
          <w:b/>
          <w:szCs w:val="28"/>
          <w:vertAlign w:val="subscript"/>
          <w:lang w:val="it-IT"/>
        </w:rPr>
        <w:t>i</w:t>
      </w:r>
      <w:r w:rsidRPr="00A43866">
        <w:rPr>
          <w:b/>
          <w:szCs w:val="28"/>
          <w:lang w:val="it-IT"/>
        </w:rPr>
        <w:t xml:space="preserve"> x </w:t>
      </w:r>
      <w:r w:rsidRPr="00A43866">
        <w:rPr>
          <w:b/>
          <w:szCs w:val="28"/>
        </w:rPr>
        <w:t>К</w:t>
      </w:r>
      <w:r w:rsidRPr="00A43866">
        <w:rPr>
          <w:b/>
          <w:szCs w:val="28"/>
          <w:vertAlign w:val="subscript"/>
        </w:rPr>
        <w:t>с</w:t>
      </w:r>
      <w:r w:rsidRPr="00A43866">
        <w:rPr>
          <w:b/>
          <w:szCs w:val="28"/>
          <w:lang w:val="it-IT"/>
        </w:rPr>
        <w:t>) / V</w:t>
      </w:r>
      <w:r w:rsidRPr="00A43866">
        <w:rPr>
          <w:b/>
          <w:szCs w:val="28"/>
          <w:vertAlign w:val="subscript"/>
          <w:lang w:val="it-IT"/>
        </w:rPr>
        <w:t>i</w:t>
      </w:r>
      <w:r w:rsidRPr="00A43866">
        <w:rPr>
          <w:szCs w:val="28"/>
          <w:lang w:val="it-IT"/>
        </w:rPr>
        <w:t xml:space="preserve"> ,</w:t>
      </w:r>
    </w:p>
    <w:p w:rsidR="009866D8" w:rsidRPr="00A43866" w:rsidRDefault="009866D8" w:rsidP="00467956">
      <w:pPr>
        <w:pStyle w:val="NoSpacing"/>
        <w:jc w:val="center"/>
        <w:rPr>
          <w:szCs w:val="28"/>
          <w:lang w:val="it-IT"/>
        </w:rPr>
      </w:pP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</w:rPr>
        <w:t xml:space="preserve">где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 xml:space="preserve"> – номер породы;</w:t>
      </w: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  <w:lang w:val="en-US"/>
        </w:rPr>
        <w:t>W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количество ежегодно выпускаемого стандартного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породы, тыс.шт./год;</w:t>
      </w: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</w:rPr>
        <w:t>Т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продолжительность выращивания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породы, лет;</w:t>
      </w: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</w:rPr>
        <w:t>К</w:t>
      </w:r>
      <w:r w:rsidRPr="00A43866">
        <w:rPr>
          <w:szCs w:val="28"/>
          <w:vertAlign w:val="subscript"/>
        </w:rPr>
        <w:t>с</w:t>
      </w:r>
      <w:r w:rsidRPr="00A43866">
        <w:rPr>
          <w:szCs w:val="28"/>
        </w:rPr>
        <w:t xml:space="preserve"> – соотношение общего числа полей севооборота к числу полей, занятых посадочным материалом;</w:t>
      </w: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  <w:lang w:val="en-US"/>
        </w:rPr>
        <w:t>V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 – выход стандартного посадочного материала </w:t>
      </w:r>
      <w:r w:rsidRPr="00A43866">
        <w:rPr>
          <w:szCs w:val="28"/>
          <w:lang w:val="en-US"/>
        </w:rPr>
        <w:t>i</w:t>
      </w:r>
      <w:r w:rsidRPr="00A43866">
        <w:rPr>
          <w:szCs w:val="28"/>
        </w:rPr>
        <w:t>-той породы с 1 га, тыс.шт.</w:t>
      </w:r>
    </w:p>
    <w:p w:rsidR="009866D8" w:rsidRPr="00A43866" w:rsidRDefault="009866D8" w:rsidP="00467956">
      <w:pPr>
        <w:pStyle w:val="NoSpacing"/>
        <w:rPr>
          <w:szCs w:val="28"/>
        </w:rPr>
      </w:pPr>
    </w:p>
    <w:p w:rsidR="009866D8" w:rsidRPr="00A43866" w:rsidRDefault="009866D8" w:rsidP="00467956">
      <w:pPr>
        <w:pStyle w:val="NoSpacing"/>
        <w:ind w:firstLine="567"/>
        <w:rPr>
          <w:szCs w:val="28"/>
        </w:rPr>
      </w:pPr>
      <w:r w:rsidRPr="00A43866">
        <w:rPr>
          <w:szCs w:val="28"/>
        </w:rPr>
        <w:t>Плановый выход стандартного посадочного материала с 1 га (</w:t>
      </w:r>
      <w:r w:rsidRPr="00A43866">
        <w:rPr>
          <w:szCs w:val="28"/>
          <w:lang w:val="en-US"/>
        </w:rPr>
        <w:t>V</w:t>
      </w:r>
      <w:r w:rsidRPr="00A43866">
        <w:rPr>
          <w:szCs w:val="28"/>
          <w:vertAlign w:val="subscript"/>
          <w:lang w:val="en-US"/>
        </w:rPr>
        <w:t>i</w:t>
      </w:r>
      <w:r w:rsidRPr="00A43866">
        <w:rPr>
          <w:szCs w:val="28"/>
        </w:rPr>
        <w:t xml:space="preserve">) будет определяться:                </w:t>
      </w:r>
      <w:r w:rsidRPr="00A43866">
        <w:rPr>
          <w:b/>
          <w:szCs w:val="28"/>
          <w:lang w:val="en-US"/>
        </w:rPr>
        <w:t>V</w:t>
      </w:r>
      <w:r w:rsidRPr="00A43866">
        <w:rPr>
          <w:b/>
          <w:szCs w:val="28"/>
          <w:vertAlign w:val="subscript"/>
          <w:lang w:val="en-US"/>
        </w:rPr>
        <w:t>i</w:t>
      </w:r>
      <w:r w:rsidRPr="00A43866">
        <w:rPr>
          <w:b/>
          <w:szCs w:val="28"/>
        </w:rPr>
        <w:t xml:space="preserve"> = 10</w:t>
      </w:r>
      <w:r w:rsidRPr="00A43866">
        <w:rPr>
          <w:b/>
          <w:szCs w:val="28"/>
          <w:lang w:val="en-US"/>
        </w:rPr>
        <w:t> </w:t>
      </w:r>
      <w:r w:rsidRPr="00A43866">
        <w:rPr>
          <w:b/>
          <w:szCs w:val="28"/>
        </w:rPr>
        <w:t xml:space="preserve">000 / (а х </w:t>
      </w:r>
      <w:r w:rsidRPr="00A43866">
        <w:rPr>
          <w:b/>
          <w:szCs w:val="28"/>
          <w:lang w:val="en-US"/>
        </w:rPr>
        <w:t>b</w:t>
      </w:r>
      <w:r w:rsidRPr="00A43866">
        <w:rPr>
          <w:b/>
          <w:szCs w:val="28"/>
        </w:rPr>
        <w:t>)</w:t>
      </w:r>
      <w:r w:rsidRPr="00A43866">
        <w:rPr>
          <w:szCs w:val="28"/>
        </w:rPr>
        <w:t>,</w:t>
      </w:r>
    </w:p>
    <w:p w:rsidR="009866D8" w:rsidRPr="00A43866" w:rsidRDefault="009866D8" w:rsidP="00467956">
      <w:pPr>
        <w:pStyle w:val="NoSpacing"/>
        <w:ind w:firstLine="567"/>
        <w:rPr>
          <w:szCs w:val="28"/>
        </w:rPr>
      </w:pPr>
    </w:p>
    <w:p w:rsidR="009866D8" w:rsidRPr="00A43866" w:rsidRDefault="009866D8" w:rsidP="00467956">
      <w:pPr>
        <w:pStyle w:val="NoSpacing"/>
        <w:rPr>
          <w:szCs w:val="28"/>
        </w:rPr>
      </w:pPr>
      <w:r w:rsidRPr="00A43866">
        <w:rPr>
          <w:szCs w:val="28"/>
        </w:rPr>
        <w:t>где 10000 – это 1 га в переводе на м</w:t>
      </w:r>
      <w:r w:rsidRPr="00A43866">
        <w:rPr>
          <w:szCs w:val="28"/>
          <w:vertAlign w:val="superscript"/>
        </w:rPr>
        <w:t>2</w:t>
      </w:r>
      <w:r w:rsidRPr="00A43866">
        <w:rPr>
          <w:szCs w:val="28"/>
        </w:rPr>
        <w:t xml:space="preserve"> ; а- ширина междурядья, м; </w:t>
      </w:r>
      <w:r w:rsidRPr="00A43866">
        <w:rPr>
          <w:szCs w:val="28"/>
          <w:lang w:val="en-US"/>
        </w:rPr>
        <w:t>b</w:t>
      </w:r>
      <w:r w:rsidRPr="00A43866">
        <w:rPr>
          <w:szCs w:val="28"/>
        </w:rPr>
        <w:t xml:space="preserve"> – шаг посадки, м.</w:t>
      </w:r>
    </w:p>
    <w:p w:rsidR="009866D8" w:rsidRPr="00A43866" w:rsidRDefault="009866D8" w:rsidP="00467956">
      <w:pPr>
        <w:pStyle w:val="NoSpacing"/>
        <w:rPr>
          <w:szCs w:val="28"/>
        </w:rPr>
      </w:pPr>
    </w:p>
    <w:p w:rsidR="009866D8" w:rsidRPr="00A43866" w:rsidRDefault="009866D8" w:rsidP="00467956">
      <w:pPr>
        <w:pStyle w:val="NoSpacing"/>
        <w:ind w:firstLine="567"/>
        <w:jc w:val="both"/>
        <w:rPr>
          <w:szCs w:val="28"/>
        </w:rPr>
      </w:pPr>
      <w:r w:rsidRPr="00A43866">
        <w:rPr>
          <w:szCs w:val="28"/>
        </w:rPr>
        <w:t>В нашем случае школьное отделение питомника состоит из школьного отделения туи колоновидной, которую мы будем выращивать четыре года.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Так как нам известна схема посадки для нашего школьного отделения, определим плановый выход стандартного посадочного материала с 1 га: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b/>
          <w:szCs w:val="28"/>
          <w:lang w:val="en-US"/>
        </w:rPr>
        <w:t>V</w:t>
      </w:r>
      <w:r w:rsidRPr="00A43866">
        <w:rPr>
          <w:b/>
          <w:szCs w:val="28"/>
          <w:vertAlign w:val="subscript"/>
          <w:lang w:val="en-US"/>
        </w:rPr>
        <w:t>i</w:t>
      </w:r>
      <w:r w:rsidRPr="00A43866">
        <w:rPr>
          <w:szCs w:val="28"/>
        </w:rPr>
        <w:t>= 10000 / (1,0 х 0,5) = 20 000 шт./га = 20 тыс.шт./га.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Поскольку севооборот в школьном отделении пятипольный, а выращиваем саженцы четыре года, коэффициент севооборота для туи будет равен: К</w:t>
      </w:r>
      <w:r w:rsidRPr="00A43866">
        <w:rPr>
          <w:szCs w:val="28"/>
          <w:vertAlign w:val="subscript"/>
        </w:rPr>
        <w:t>с</w:t>
      </w:r>
      <w:r w:rsidRPr="00A43866">
        <w:rPr>
          <w:szCs w:val="28"/>
        </w:rPr>
        <w:t xml:space="preserve"> = 5 /4 = 1,25.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szCs w:val="28"/>
        </w:rPr>
        <w:t>Теперь мы можем определить площадь школьного отделения: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A43866">
        <w:rPr>
          <w:b/>
          <w:szCs w:val="28"/>
          <w:lang w:val="en-US"/>
        </w:rPr>
        <w:t>S</w:t>
      </w:r>
      <w:r w:rsidRPr="00A43866">
        <w:rPr>
          <w:b/>
          <w:szCs w:val="28"/>
          <w:vertAlign w:val="subscript"/>
        </w:rPr>
        <w:t>школ.</w:t>
      </w:r>
      <w:r w:rsidRPr="00A43866">
        <w:rPr>
          <w:szCs w:val="28"/>
        </w:rPr>
        <w:t xml:space="preserve"> = (10 х 4 х 1,25) / 20 = 2,5 га.</w:t>
      </w:r>
    </w:p>
    <w:p w:rsidR="009866D8" w:rsidRPr="00A43866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rPr>
          <w:b/>
          <w:szCs w:val="28"/>
        </w:rPr>
      </w:pPr>
      <w:r w:rsidRPr="00A43866">
        <w:rPr>
          <w:i/>
          <w:szCs w:val="28"/>
        </w:rPr>
        <w:t xml:space="preserve">Площадь маточного отделения </w:t>
      </w:r>
      <w:r w:rsidRPr="00A43866">
        <w:rPr>
          <w:szCs w:val="28"/>
        </w:rPr>
        <w:t>о</w:t>
      </w:r>
      <w:r w:rsidRPr="00FD33BC">
        <w:rPr>
          <w:szCs w:val="28"/>
        </w:rPr>
        <w:t>пределяется по формуле:</w:t>
      </w: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>мат</w:t>
      </w:r>
      <w:r w:rsidRPr="00FD33BC">
        <w:rPr>
          <w:b/>
          <w:szCs w:val="28"/>
        </w:rPr>
        <w:t xml:space="preserve"> = </w:t>
      </w:r>
      <w:r w:rsidRPr="00FD33BC">
        <w:rPr>
          <w:b/>
          <w:szCs w:val="28"/>
          <w:lang w:val="en-US"/>
        </w:rPr>
        <w:t>W</w:t>
      </w:r>
      <w:r w:rsidRPr="00FD33BC">
        <w:rPr>
          <w:b/>
          <w:szCs w:val="28"/>
          <w:vertAlign w:val="subscript"/>
          <w:lang w:val="en-US"/>
        </w:rPr>
        <w:t>i</w:t>
      </w:r>
      <w:r w:rsidRPr="00FD33BC">
        <w:rPr>
          <w:b/>
          <w:szCs w:val="28"/>
        </w:rPr>
        <w:t xml:space="preserve">/ </w:t>
      </w:r>
      <w:r w:rsidRPr="00FD33BC">
        <w:rPr>
          <w:b/>
          <w:szCs w:val="28"/>
          <w:lang w:val="en-US"/>
        </w:rPr>
        <w:t>V</w:t>
      </w:r>
      <w:r w:rsidRPr="00FD33BC">
        <w:rPr>
          <w:b/>
          <w:szCs w:val="28"/>
          <w:vertAlign w:val="subscript"/>
          <w:lang w:val="en-US"/>
        </w:rPr>
        <w:t>i</w:t>
      </w:r>
      <w:r w:rsidRPr="00FD33BC">
        <w:rPr>
          <w:szCs w:val="28"/>
        </w:rPr>
        <w:t>,</w:t>
      </w:r>
    </w:p>
    <w:p w:rsidR="009866D8" w:rsidRPr="00FD33BC" w:rsidRDefault="009866D8" w:rsidP="00467956">
      <w:pPr>
        <w:pStyle w:val="NoSpacing"/>
        <w:ind w:right="-427"/>
        <w:rPr>
          <w:szCs w:val="28"/>
        </w:rPr>
      </w:pPr>
      <w:r w:rsidRPr="00FD33BC">
        <w:rPr>
          <w:szCs w:val="28"/>
          <w:lang w:val="en-US"/>
        </w:rPr>
        <w:t>W</w:t>
      </w:r>
      <w:r w:rsidRPr="00FD33BC">
        <w:rPr>
          <w:szCs w:val="28"/>
          <w:vertAlign w:val="subscript"/>
          <w:lang w:val="en-US"/>
        </w:rPr>
        <w:t>i</w:t>
      </w:r>
      <w:r w:rsidRPr="00FD33BC">
        <w:rPr>
          <w:szCs w:val="28"/>
        </w:rPr>
        <w:t xml:space="preserve"> – количество ежегодно заготавливаемых черенков или семян </w:t>
      </w:r>
      <w:r w:rsidRPr="00FD33BC">
        <w:rPr>
          <w:szCs w:val="28"/>
          <w:lang w:val="en-US"/>
        </w:rPr>
        <w:t>i</w:t>
      </w:r>
      <w:r w:rsidRPr="00FD33BC">
        <w:rPr>
          <w:szCs w:val="28"/>
        </w:rPr>
        <w:t>-той породы, тыс.шт/год или кг/год;</w:t>
      </w:r>
    </w:p>
    <w:p w:rsidR="009866D8" w:rsidRPr="00FD33BC" w:rsidRDefault="009866D8" w:rsidP="00467956">
      <w:pPr>
        <w:pStyle w:val="NoSpacing"/>
        <w:ind w:right="-427"/>
        <w:rPr>
          <w:szCs w:val="28"/>
        </w:rPr>
      </w:pPr>
      <w:r w:rsidRPr="00FD33BC">
        <w:rPr>
          <w:szCs w:val="28"/>
          <w:lang w:val="en-US"/>
        </w:rPr>
        <w:t>V</w:t>
      </w:r>
      <w:r w:rsidRPr="00FD33BC">
        <w:rPr>
          <w:szCs w:val="28"/>
          <w:vertAlign w:val="subscript"/>
          <w:lang w:val="en-US"/>
        </w:rPr>
        <w:t>i</w:t>
      </w:r>
      <w:r w:rsidRPr="00FD33BC">
        <w:rPr>
          <w:szCs w:val="28"/>
        </w:rPr>
        <w:t xml:space="preserve"> – выход материала или семян  </w:t>
      </w:r>
      <w:r w:rsidRPr="00FD33BC">
        <w:rPr>
          <w:szCs w:val="28"/>
          <w:lang w:val="en-US"/>
        </w:rPr>
        <w:t>i</w:t>
      </w:r>
      <w:r w:rsidRPr="00FD33BC">
        <w:rPr>
          <w:szCs w:val="28"/>
        </w:rPr>
        <w:t>-той породы с 1 га, тыс.шт. или кг.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>В нашем случае в маточном отделении выращиваются только черенки липы в объеме 100 тыс.шт./год. Выход материала с 1 га находим в приложении.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>Тогда определим площадь маточного отделения в нашем питомнике: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 xml:space="preserve">мат. липы </w:t>
      </w:r>
      <w:r w:rsidRPr="00FD33BC">
        <w:rPr>
          <w:szCs w:val="28"/>
        </w:rPr>
        <w:t>= 100 / 450 = 0,22 га.</w:t>
      </w:r>
    </w:p>
    <w:p w:rsidR="009866D8" w:rsidRDefault="009866D8" w:rsidP="00467956">
      <w:pPr>
        <w:pStyle w:val="NoSpacing"/>
        <w:ind w:right="-427" w:firstLine="567"/>
        <w:jc w:val="both"/>
        <w:rPr>
          <w:i/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i/>
          <w:szCs w:val="28"/>
        </w:rPr>
        <w:t>Полезная площадь</w:t>
      </w:r>
      <w:r w:rsidRPr="00CE5C7E">
        <w:rPr>
          <w:i/>
          <w:szCs w:val="28"/>
        </w:rPr>
        <w:t>питомника</w:t>
      </w:r>
      <w:r w:rsidRPr="00FD33BC">
        <w:rPr>
          <w:szCs w:val="28"/>
        </w:rPr>
        <w:t>находится по следующей формуле: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>пол</w:t>
      </w:r>
      <w:r w:rsidRPr="00FD33BC">
        <w:rPr>
          <w:b/>
          <w:szCs w:val="28"/>
        </w:rPr>
        <w:t xml:space="preserve"> = </w:t>
      </w:r>
      <w:r w:rsidRPr="00FD33BC">
        <w:rPr>
          <w:b/>
          <w:szCs w:val="28"/>
          <w:lang w:val="en-US"/>
        </w:rPr>
        <w:t>P</w:t>
      </w:r>
      <w:r w:rsidRPr="00FD33BC">
        <w:rPr>
          <w:b/>
          <w:szCs w:val="28"/>
        </w:rPr>
        <w:t xml:space="preserve"> + </w:t>
      </w: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>пар.п.</w:t>
      </w:r>
      <w:r w:rsidRPr="00FD33BC">
        <w:rPr>
          <w:szCs w:val="28"/>
        </w:rPr>
        <w:t>,</w:t>
      </w:r>
    </w:p>
    <w:p w:rsidR="009866D8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</w:rPr>
        <w:t xml:space="preserve">где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пар.п.</w:t>
      </w:r>
      <w:r w:rsidRPr="00FD33BC">
        <w:rPr>
          <w:szCs w:val="28"/>
        </w:rPr>
        <w:t xml:space="preserve"> – площадь паровых полей, га.</w:t>
      </w: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 xml:space="preserve">Площадь паровых полей мы знаем (из задания), а продуцирующую площадь по каждой породе найдем по формуле:   </w:t>
      </w:r>
      <w:r w:rsidRPr="00FD33BC">
        <w:rPr>
          <w:b/>
          <w:szCs w:val="28"/>
        </w:rPr>
        <w:t>Р = (а х б) / в</w:t>
      </w:r>
      <w:r w:rsidRPr="00FD33BC">
        <w:rPr>
          <w:szCs w:val="28"/>
        </w:rPr>
        <w:t xml:space="preserve"> ,</w:t>
      </w: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</w:rPr>
        <w:t>где а – количество ежегодно выпускаемого посадочного материала, тыс.шт.;</w:t>
      </w: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</w:rPr>
        <w:t>б – возраст посадочного материала в годах;</w:t>
      </w:r>
    </w:p>
    <w:p w:rsidR="009866D8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</w:rPr>
        <w:t>в – плановый выход посадочного материала с 1 га, тыс.шт.</w:t>
      </w:r>
    </w:p>
    <w:p w:rsidR="009866D8" w:rsidRDefault="009866D8" w:rsidP="00467956">
      <w:pPr>
        <w:pStyle w:val="NoSpacing"/>
        <w:ind w:right="-42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  <w:r>
        <w:rPr>
          <w:szCs w:val="28"/>
        </w:rPr>
        <w:t xml:space="preserve">Таким образом, 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>Р</w:t>
      </w:r>
      <w:r w:rsidRPr="00FD33BC">
        <w:rPr>
          <w:szCs w:val="28"/>
          <w:vertAlign w:val="subscript"/>
        </w:rPr>
        <w:t>сосны</w:t>
      </w:r>
      <w:r w:rsidRPr="00FD33BC">
        <w:rPr>
          <w:szCs w:val="28"/>
        </w:rPr>
        <w:t xml:space="preserve"> = (2500 х </w:t>
      </w:r>
      <w:r>
        <w:rPr>
          <w:szCs w:val="28"/>
        </w:rPr>
        <w:t>2</w:t>
      </w:r>
      <w:r w:rsidRPr="00FD33BC">
        <w:rPr>
          <w:szCs w:val="28"/>
        </w:rPr>
        <w:t xml:space="preserve">) / 2200 = </w:t>
      </w:r>
      <w:r>
        <w:rPr>
          <w:szCs w:val="28"/>
        </w:rPr>
        <w:t>2,27</w:t>
      </w:r>
      <w:r w:rsidRPr="00FD33BC">
        <w:rPr>
          <w:szCs w:val="28"/>
        </w:rPr>
        <w:t xml:space="preserve"> га;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>Р</w:t>
      </w:r>
      <w:r w:rsidRPr="00FD33BC">
        <w:rPr>
          <w:szCs w:val="28"/>
          <w:vertAlign w:val="subscript"/>
        </w:rPr>
        <w:t>ели</w:t>
      </w:r>
      <w:r w:rsidRPr="00FD33BC">
        <w:rPr>
          <w:szCs w:val="28"/>
        </w:rPr>
        <w:t xml:space="preserve"> = (2000 х 2) / 1800 = 2,2</w:t>
      </w:r>
      <w:r>
        <w:rPr>
          <w:szCs w:val="28"/>
        </w:rPr>
        <w:t>2</w:t>
      </w:r>
      <w:r w:rsidRPr="00FD33BC">
        <w:rPr>
          <w:szCs w:val="28"/>
        </w:rPr>
        <w:t xml:space="preserve"> га;</w:t>
      </w:r>
    </w:p>
    <w:p w:rsidR="009866D8" w:rsidRPr="00CA0177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>Р</w:t>
      </w:r>
      <w:r>
        <w:rPr>
          <w:szCs w:val="28"/>
          <w:vertAlign w:val="subscript"/>
        </w:rPr>
        <w:t>туи</w:t>
      </w:r>
      <w:r>
        <w:rPr>
          <w:szCs w:val="28"/>
        </w:rPr>
        <w:t>= (10 х 4) / 20 = 2,0 га;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>Р</w:t>
      </w:r>
      <w:r w:rsidRPr="00FD33BC">
        <w:rPr>
          <w:szCs w:val="28"/>
          <w:vertAlign w:val="subscript"/>
        </w:rPr>
        <w:t>липы</w:t>
      </w:r>
      <w:r w:rsidRPr="00FD33BC">
        <w:rPr>
          <w:szCs w:val="28"/>
        </w:rPr>
        <w:t xml:space="preserve"> = (100 х </w:t>
      </w:r>
      <w:r>
        <w:rPr>
          <w:szCs w:val="28"/>
        </w:rPr>
        <w:t>3</w:t>
      </w:r>
      <w:r w:rsidRPr="00FD33BC">
        <w:rPr>
          <w:szCs w:val="28"/>
        </w:rPr>
        <w:t>) / 450 = 0,</w:t>
      </w:r>
      <w:r>
        <w:rPr>
          <w:szCs w:val="28"/>
        </w:rPr>
        <w:t>67</w:t>
      </w:r>
      <w:r w:rsidRPr="00FD33BC">
        <w:rPr>
          <w:szCs w:val="28"/>
        </w:rPr>
        <w:t xml:space="preserve"> га;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 xml:space="preserve">Общая продуцирующая площадь: 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>Р</w:t>
      </w:r>
      <w:r w:rsidRPr="00FD33BC">
        <w:rPr>
          <w:szCs w:val="28"/>
          <w:vertAlign w:val="subscript"/>
        </w:rPr>
        <w:t>общ.</w:t>
      </w:r>
      <w:r w:rsidRPr="00FD33BC">
        <w:rPr>
          <w:szCs w:val="28"/>
        </w:rPr>
        <w:t xml:space="preserve"> = Р</w:t>
      </w:r>
      <w:r w:rsidRPr="00FD33BC">
        <w:rPr>
          <w:szCs w:val="28"/>
          <w:vertAlign w:val="subscript"/>
        </w:rPr>
        <w:t>сосны</w:t>
      </w:r>
      <w:r w:rsidRPr="00FD33BC">
        <w:rPr>
          <w:szCs w:val="28"/>
        </w:rPr>
        <w:t xml:space="preserve"> + Р</w:t>
      </w:r>
      <w:r w:rsidRPr="00FD33BC">
        <w:rPr>
          <w:szCs w:val="28"/>
          <w:vertAlign w:val="subscript"/>
        </w:rPr>
        <w:t>ели</w:t>
      </w:r>
      <w:r w:rsidRPr="00FD33BC">
        <w:rPr>
          <w:szCs w:val="28"/>
        </w:rPr>
        <w:t xml:space="preserve"> + Р</w:t>
      </w:r>
      <w:r w:rsidRPr="00FD33BC">
        <w:rPr>
          <w:szCs w:val="28"/>
          <w:vertAlign w:val="subscript"/>
        </w:rPr>
        <w:t>липы</w:t>
      </w:r>
      <w:r w:rsidRPr="00FD33BC">
        <w:rPr>
          <w:szCs w:val="28"/>
        </w:rPr>
        <w:t xml:space="preserve"> = </w:t>
      </w:r>
      <w:r>
        <w:rPr>
          <w:szCs w:val="28"/>
        </w:rPr>
        <w:t xml:space="preserve">2,27 </w:t>
      </w:r>
      <w:r w:rsidRPr="00FD33BC">
        <w:rPr>
          <w:szCs w:val="28"/>
        </w:rPr>
        <w:t>+2,2</w:t>
      </w:r>
      <w:r>
        <w:rPr>
          <w:szCs w:val="28"/>
        </w:rPr>
        <w:t xml:space="preserve">2 </w:t>
      </w:r>
      <w:r w:rsidRPr="00FD33BC">
        <w:rPr>
          <w:szCs w:val="28"/>
        </w:rPr>
        <w:t>+</w:t>
      </w:r>
      <w:r>
        <w:rPr>
          <w:szCs w:val="28"/>
        </w:rPr>
        <w:t xml:space="preserve"> 2,0 + </w:t>
      </w:r>
      <w:r w:rsidRPr="00FD33BC">
        <w:rPr>
          <w:szCs w:val="28"/>
        </w:rPr>
        <w:t>0,</w:t>
      </w:r>
      <w:r>
        <w:rPr>
          <w:szCs w:val="28"/>
        </w:rPr>
        <w:t>67</w:t>
      </w:r>
      <w:r w:rsidRPr="00FD33BC">
        <w:rPr>
          <w:szCs w:val="28"/>
        </w:rPr>
        <w:t xml:space="preserve"> = </w:t>
      </w:r>
      <w:r>
        <w:rPr>
          <w:szCs w:val="28"/>
        </w:rPr>
        <w:t>7,16</w:t>
      </w:r>
      <w:r w:rsidRPr="00FD33BC">
        <w:rPr>
          <w:szCs w:val="28"/>
        </w:rPr>
        <w:t xml:space="preserve"> га.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</w:rPr>
        <w:t xml:space="preserve">Таким образом, полезная площадь будет равна: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пол</w:t>
      </w:r>
      <w:r w:rsidRPr="00FD33BC">
        <w:rPr>
          <w:szCs w:val="28"/>
        </w:rPr>
        <w:t xml:space="preserve"> =</w:t>
      </w:r>
      <w:r>
        <w:rPr>
          <w:szCs w:val="28"/>
        </w:rPr>
        <w:t xml:space="preserve"> 7,16 </w:t>
      </w:r>
      <w:r w:rsidRPr="00FD33BC">
        <w:rPr>
          <w:szCs w:val="28"/>
        </w:rPr>
        <w:t xml:space="preserve">+ 4,87 = </w:t>
      </w:r>
      <w:r>
        <w:rPr>
          <w:szCs w:val="28"/>
        </w:rPr>
        <w:t>12,03</w:t>
      </w:r>
      <w:r w:rsidRPr="00FD33BC">
        <w:rPr>
          <w:szCs w:val="28"/>
        </w:rPr>
        <w:t xml:space="preserve"> га.</w:t>
      </w:r>
    </w:p>
    <w:p w:rsidR="009866D8" w:rsidRDefault="009866D8" w:rsidP="00467956">
      <w:pPr>
        <w:pStyle w:val="NoSpacing"/>
        <w:ind w:right="-427" w:firstLine="567"/>
        <w:jc w:val="both"/>
        <w:rPr>
          <w:i/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i/>
          <w:szCs w:val="28"/>
        </w:rPr>
        <w:t>Вспомогательная площадь</w:t>
      </w:r>
      <w:r w:rsidRPr="00FD33BC">
        <w:rPr>
          <w:szCs w:val="28"/>
        </w:rPr>
        <w:t xml:space="preserve"> служит для обслуживания продуцирующей и включает: дороги, хозяйственные участки, дендрологические участки, компостные участки, прикопочные участки, полезащитные полосы, живые изгороди</w:t>
      </w:r>
      <w:r>
        <w:rPr>
          <w:szCs w:val="28"/>
        </w:rPr>
        <w:t>, металлическую сетку и проч.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 xml:space="preserve">Рассчитаем для нашего питомника: 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всп</w:t>
      </w:r>
      <w:r w:rsidRPr="00FD33BC">
        <w:rPr>
          <w:szCs w:val="28"/>
        </w:rPr>
        <w:t xml:space="preserve"> =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 xml:space="preserve">дорог </w:t>
      </w:r>
      <w:r w:rsidRPr="00FD33BC">
        <w:rPr>
          <w:szCs w:val="28"/>
        </w:rPr>
        <w:t xml:space="preserve">+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дендроуч.</w:t>
      </w:r>
      <w:r w:rsidRPr="00FD33BC">
        <w:rPr>
          <w:szCs w:val="28"/>
        </w:rPr>
        <w:t xml:space="preserve"> +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 xml:space="preserve">хоз.уч. </w:t>
      </w:r>
      <w:r w:rsidRPr="00FD33BC">
        <w:rPr>
          <w:szCs w:val="28"/>
        </w:rPr>
        <w:t xml:space="preserve">+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полосы</w:t>
      </w:r>
      <w:r w:rsidRPr="00FD33BC">
        <w:rPr>
          <w:szCs w:val="28"/>
        </w:rPr>
        <w:t xml:space="preserve"> = 1,17+0,48+0,34+0,11 = 2,1</w:t>
      </w:r>
      <w:r>
        <w:rPr>
          <w:szCs w:val="28"/>
        </w:rPr>
        <w:t>0</w:t>
      </w:r>
      <w:r w:rsidRPr="00FD33BC">
        <w:rPr>
          <w:szCs w:val="28"/>
        </w:rPr>
        <w:t xml:space="preserve"> га.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>Если вспомогательная площадь занимает не более 25% от полезной площади питомника, это говорит о рациональном использовании площади питомника.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>В нашем случае вспомогательная площадь составляет 17,5% от полезной площади питомника, а, значит, площадь питомника используется рационально.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i/>
          <w:szCs w:val="28"/>
        </w:rPr>
        <w:t xml:space="preserve">Общая площадь </w:t>
      </w:r>
      <w:r w:rsidRPr="00FD33BC">
        <w:rPr>
          <w:szCs w:val="28"/>
        </w:rPr>
        <w:t xml:space="preserve">питомника будет равна:            </w:t>
      </w: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 xml:space="preserve">общ </w:t>
      </w:r>
      <w:r w:rsidRPr="00FD33BC">
        <w:rPr>
          <w:b/>
          <w:szCs w:val="28"/>
        </w:rPr>
        <w:t xml:space="preserve">= </w:t>
      </w: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>пол</w:t>
      </w:r>
      <w:r w:rsidRPr="00FD33BC">
        <w:rPr>
          <w:b/>
          <w:szCs w:val="28"/>
        </w:rPr>
        <w:t xml:space="preserve"> + </w:t>
      </w:r>
      <w:r w:rsidRPr="00FD33BC">
        <w:rPr>
          <w:b/>
          <w:szCs w:val="28"/>
          <w:lang w:val="en-US"/>
        </w:rPr>
        <w:t>S</w:t>
      </w:r>
      <w:r w:rsidRPr="00FD33BC">
        <w:rPr>
          <w:b/>
          <w:szCs w:val="28"/>
          <w:vertAlign w:val="subscript"/>
        </w:rPr>
        <w:t>всп.</w:t>
      </w:r>
      <w:r w:rsidRPr="00FD33BC">
        <w:rPr>
          <w:szCs w:val="28"/>
        </w:rPr>
        <w:t xml:space="preserve">  ,</w:t>
      </w: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</w:rPr>
        <w:t xml:space="preserve">где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пол.</w:t>
      </w:r>
      <w:r w:rsidRPr="00FD33BC">
        <w:rPr>
          <w:szCs w:val="28"/>
        </w:rPr>
        <w:t xml:space="preserve"> – полезная площадь питомника, га;</w:t>
      </w:r>
    </w:p>
    <w:p w:rsidR="009866D8" w:rsidRPr="00FD33BC" w:rsidRDefault="009866D8" w:rsidP="00467956">
      <w:pPr>
        <w:pStyle w:val="NoSpacing"/>
        <w:ind w:right="-427"/>
        <w:jc w:val="both"/>
        <w:rPr>
          <w:szCs w:val="28"/>
        </w:rPr>
      </w:pP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всп.</w:t>
      </w:r>
      <w:r w:rsidRPr="00FD33BC">
        <w:rPr>
          <w:szCs w:val="28"/>
        </w:rPr>
        <w:t xml:space="preserve"> – вспомогательная площадь,  га.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</w:rPr>
      </w:pPr>
      <w:r>
        <w:rPr>
          <w:szCs w:val="28"/>
        </w:rPr>
        <w:t xml:space="preserve">Общая площадь нашего питомника составит: </w:t>
      </w:r>
      <w:r w:rsidRPr="00FD33BC">
        <w:rPr>
          <w:szCs w:val="28"/>
          <w:lang w:val="en-US"/>
        </w:rPr>
        <w:t>S</w:t>
      </w:r>
      <w:r w:rsidRPr="00FD33BC">
        <w:rPr>
          <w:szCs w:val="28"/>
          <w:vertAlign w:val="subscript"/>
        </w:rPr>
        <w:t>общ</w:t>
      </w:r>
      <w:r w:rsidRPr="00FD33BC">
        <w:rPr>
          <w:szCs w:val="28"/>
        </w:rPr>
        <w:t xml:space="preserve"> = </w:t>
      </w:r>
      <w:r>
        <w:rPr>
          <w:szCs w:val="28"/>
        </w:rPr>
        <w:t>12</w:t>
      </w:r>
      <w:r w:rsidRPr="00FD33BC">
        <w:rPr>
          <w:szCs w:val="28"/>
        </w:rPr>
        <w:t>,0</w:t>
      </w:r>
      <w:r>
        <w:rPr>
          <w:szCs w:val="28"/>
        </w:rPr>
        <w:t>3</w:t>
      </w:r>
      <w:r w:rsidRPr="00FD33BC">
        <w:rPr>
          <w:szCs w:val="28"/>
        </w:rPr>
        <w:t xml:space="preserve"> + 2,1</w:t>
      </w:r>
      <w:r>
        <w:rPr>
          <w:szCs w:val="28"/>
        </w:rPr>
        <w:t>0</w:t>
      </w:r>
      <w:r w:rsidRPr="00FD33BC">
        <w:rPr>
          <w:szCs w:val="28"/>
        </w:rPr>
        <w:t xml:space="preserve"> = 1</w:t>
      </w:r>
      <w:r>
        <w:rPr>
          <w:szCs w:val="28"/>
        </w:rPr>
        <w:t>4</w:t>
      </w:r>
      <w:r w:rsidRPr="00FD33BC">
        <w:rPr>
          <w:szCs w:val="28"/>
        </w:rPr>
        <w:t>,1</w:t>
      </w:r>
      <w:r>
        <w:rPr>
          <w:szCs w:val="28"/>
        </w:rPr>
        <w:t>3</w:t>
      </w:r>
      <w:r w:rsidRPr="00FD33BC">
        <w:rPr>
          <w:szCs w:val="28"/>
        </w:rPr>
        <w:t xml:space="preserve"> га.</w:t>
      </w:r>
    </w:p>
    <w:p w:rsidR="009866D8" w:rsidRPr="00FD33BC" w:rsidRDefault="009866D8" w:rsidP="00467956">
      <w:pPr>
        <w:pStyle w:val="NoSpacing"/>
        <w:ind w:right="-427" w:firstLine="567"/>
        <w:jc w:val="both"/>
        <w:rPr>
          <w:szCs w:val="28"/>
          <w:u w:val="single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  <w:r w:rsidRPr="00FD33BC">
        <w:rPr>
          <w:szCs w:val="28"/>
          <w:u w:val="single"/>
        </w:rPr>
        <w:t>Вывод</w:t>
      </w:r>
      <w:r w:rsidRPr="00FD33BC">
        <w:rPr>
          <w:szCs w:val="28"/>
        </w:rPr>
        <w:t>: общая площадь питомника составила 1</w:t>
      </w:r>
      <w:r>
        <w:rPr>
          <w:szCs w:val="28"/>
        </w:rPr>
        <w:t>4</w:t>
      </w:r>
      <w:r w:rsidRPr="00FD33BC">
        <w:rPr>
          <w:szCs w:val="28"/>
        </w:rPr>
        <w:t>,1</w:t>
      </w:r>
      <w:r>
        <w:rPr>
          <w:szCs w:val="28"/>
        </w:rPr>
        <w:t>3</w:t>
      </w:r>
      <w:r w:rsidRPr="00FD33BC">
        <w:rPr>
          <w:szCs w:val="28"/>
        </w:rPr>
        <w:t xml:space="preserve"> га, а это значит, что он средний по размеру. Предназначение питомника – лесной, т.к. выращивается посадочный материал для создания лесных культур.</w:t>
      </w: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right="-427" w:firstLine="567"/>
        <w:jc w:val="center"/>
        <w:rPr>
          <w:szCs w:val="28"/>
        </w:rPr>
      </w:pPr>
      <w:r>
        <w:rPr>
          <w:szCs w:val="28"/>
        </w:rPr>
        <w:t>ПРИЛОЖЕНИЕ</w:t>
      </w:r>
    </w:p>
    <w:p w:rsidR="009866D8" w:rsidRDefault="009866D8" w:rsidP="00467956">
      <w:pPr>
        <w:pStyle w:val="NoSpacing"/>
        <w:ind w:right="-427" w:firstLine="567"/>
        <w:jc w:val="center"/>
        <w:rPr>
          <w:szCs w:val="28"/>
        </w:rPr>
      </w:pPr>
    </w:p>
    <w:p w:rsidR="009866D8" w:rsidRPr="00B56011" w:rsidRDefault="009866D8" w:rsidP="00467956">
      <w:pPr>
        <w:pStyle w:val="NoSpacing"/>
        <w:ind w:firstLine="567"/>
        <w:jc w:val="both"/>
        <w:rPr>
          <w:szCs w:val="28"/>
        </w:rPr>
      </w:pPr>
    </w:p>
    <w:p w:rsidR="009866D8" w:rsidRDefault="009866D8" w:rsidP="00467956">
      <w:pPr>
        <w:pStyle w:val="NoSpacing"/>
        <w:ind w:firstLine="567"/>
        <w:rPr>
          <w:szCs w:val="28"/>
        </w:rPr>
      </w:pPr>
      <w:r w:rsidRPr="001D63AB">
        <w:rPr>
          <w:i/>
          <w:szCs w:val="28"/>
        </w:rPr>
        <w:t>Норма выхода стандартного посадочного материала</w:t>
      </w:r>
      <w:r>
        <w:rPr>
          <w:szCs w:val="28"/>
        </w:rPr>
        <w:t>: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сеянцы сосны обыкновенной – 2200 тыс.шт./га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сеянцы ели европейской – 1800 тыс.шт./га 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сеянцы дуба черешчатого – 600 тыс.шт./га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 xml:space="preserve">сеянцы лиственницы европейской – 1100 тыс.шт./га 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черенки липы – 450 тыс.шт./га</w:t>
      </w:r>
    </w:p>
    <w:p w:rsidR="009866D8" w:rsidRDefault="009866D8" w:rsidP="00467956">
      <w:pPr>
        <w:pStyle w:val="NoSpacing"/>
        <w:spacing w:line="360" w:lineRule="auto"/>
        <w:ind w:firstLine="567"/>
        <w:rPr>
          <w:szCs w:val="28"/>
        </w:rPr>
      </w:pPr>
      <w:r>
        <w:rPr>
          <w:szCs w:val="28"/>
        </w:rPr>
        <w:t>черенки березы – 450 тыс.шт./га</w:t>
      </w:r>
    </w:p>
    <w:p w:rsidR="009866D8" w:rsidRPr="00B56011" w:rsidRDefault="009866D8" w:rsidP="00467956">
      <w:pPr>
        <w:pStyle w:val="NoSpacing"/>
        <w:ind w:right="-427" w:firstLine="567"/>
        <w:jc w:val="both"/>
        <w:rPr>
          <w:szCs w:val="28"/>
        </w:rPr>
      </w:pPr>
    </w:p>
    <w:p w:rsidR="009866D8" w:rsidRPr="002A207E" w:rsidRDefault="009866D8" w:rsidP="00467956">
      <w:pPr>
        <w:rPr>
          <w:b/>
          <w:i/>
          <w:szCs w:val="28"/>
        </w:rPr>
      </w:pPr>
    </w:p>
    <w:p w:rsidR="009866D8" w:rsidRDefault="009866D8" w:rsidP="00467956"/>
    <w:p w:rsidR="009866D8" w:rsidRPr="00467956" w:rsidRDefault="009866D8" w:rsidP="00467956">
      <w:pPr>
        <w:rPr>
          <w:b/>
          <w:sz w:val="28"/>
          <w:szCs w:val="28"/>
        </w:rPr>
      </w:pPr>
    </w:p>
    <w:p w:rsidR="009866D8" w:rsidRDefault="009866D8" w:rsidP="00467956">
      <w:pPr>
        <w:rPr>
          <w:sz w:val="22"/>
          <w:szCs w:val="22"/>
        </w:rPr>
      </w:pPr>
    </w:p>
    <w:p w:rsidR="009866D8" w:rsidRDefault="009866D8" w:rsidP="00467956">
      <w:pPr>
        <w:rPr>
          <w:sz w:val="22"/>
          <w:szCs w:val="22"/>
        </w:rPr>
      </w:pPr>
    </w:p>
    <w:p w:rsidR="009866D8" w:rsidRDefault="009866D8" w:rsidP="00467956">
      <w:pPr>
        <w:jc w:val="center"/>
        <w:rPr>
          <w:sz w:val="22"/>
          <w:szCs w:val="22"/>
        </w:rPr>
      </w:pPr>
    </w:p>
    <w:p w:rsidR="009866D8" w:rsidRDefault="009866D8" w:rsidP="000E796A">
      <w:pPr>
        <w:jc w:val="center"/>
        <w:rPr>
          <w:sz w:val="22"/>
          <w:szCs w:val="22"/>
        </w:rPr>
      </w:pPr>
    </w:p>
    <w:p w:rsidR="009866D8" w:rsidRDefault="009866D8" w:rsidP="000E796A">
      <w:pPr>
        <w:jc w:val="center"/>
        <w:rPr>
          <w:sz w:val="22"/>
          <w:szCs w:val="22"/>
        </w:rPr>
      </w:pPr>
    </w:p>
    <w:p w:rsidR="009866D8" w:rsidRDefault="009866D8" w:rsidP="000E796A">
      <w:pPr>
        <w:jc w:val="center"/>
        <w:rPr>
          <w:sz w:val="22"/>
          <w:szCs w:val="22"/>
        </w:rPr>
      </w:pPr>
    </w:p>
    <w:p w:rsidR="009866D8" w:rsidRDefault="009866D8" w:rsidP="000E796A">
      <w:pPr>
        <w:jc w:val="center"/>
        <w:rPr>
          <w:b/>
          <w:sz w:val="28"/>
          <w:szCs w:val="28"/>
        </w:rPr>
      </w:pPr>
    </w:p>
    <w:sectPr w:rsidR="009866D8" w:rsidSect="00864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6D8" w:rsidRDefault="009866D8">
      <w:r>
        <w:separator/>
      </w:r>
    </w:p>
  </w:endnote>
  <w:endnote w:type="continuationSeparator" w:id="1">
    <w:p w:rsidR="009866D8" w:rsidRDefault="00986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6D8" w:rsidRDefault="009866D8" w:rsidP="00C646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6D8" w:rsidRDefault="009866D8" w:rsidP="00542DA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6D8" w:rsidRDefault="009866D8" w:rsidP="00C646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9866D8" w:rsidRDefault="009866D8" w:rsidP="00542DA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6D8" w:rsidRDefault="009866D8">
      <w:r>
        <w:separator/>
      </w:r>
    </w:p>
  </w:footnote>
  <w:footnote w:type="continuationSeparator" w:id="1">
    <w:p w:rsidR="009866D8" w:rsidRDefault="009866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AF0"/>
    <w:multiLevelType w:val="multilevel"/>
    <w:tmpl w:val="B1A6E1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B43328A"/>
    <w:multiLevelType w:val="multilevel"/>
    <w:tmpl w:val="38B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87091"/>
    <w:multiLevelType w:val="multilevel"/>
    <w:tmpl w:val="8252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924208"/>
    <w:multiLevelType w:val="multilevel"/>
    <w:tmpl w:val="CA08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401F4"/>
    <w:multiLevelType w:val="multilevel"/>
    <w:tmpl w:val="2E46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EF58B0"/>
    <w:multiLevelType w:val="multilevel"/>
    <w:tmpl w:val="42A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1343AC"/>
    <w:multiLevelType w:val="hybridMultilevel"/>
    <w:tmpl w:val="93407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B50D8"/>
    <w:multiLevelType w:val="multilevel"/>
    <w:tmpl w:val="819E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E424A7"/>
    <w:multiLevelType w:val="multilevel"/>
    <w:tmpl w:val="9A06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6DA9"/>
    <w:multiLevelType w:val="multilevel"/>
    <w:tmpl w:val="8AE2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5B1CB9"/>
    <w:multiLevelType w:val="multilevel"/>
    <w:tmpl w:val="2B96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2559A"/>
    <w:multiLevelType w:val="hybridMultilevel"/>
    <w:tmpl w:val="68143CEC"/>
    <w:lvl w:ilvl="0" w:tplc="B5E0F7A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470A1"/>
    <w:multiLevelType w:val="multilevel"/>
    <w:tmpl w:val="60A8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DF07B5"/>
    <w:multiLevelType w:val="multilevel"/>
    <w:tmpl w:val="DA208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A9536C5"/>
    <w:multiLevelType w:val="hybridMultilevel"/>
    <w:tmpl w:val="FD0E9E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8F0ED9"/>
    <w:multiLevelType w:val="hybridMultilevel"/>
    <w:tmpl w:val="9A72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551DE8"/>
    <w:multiLevelType w:val="multilevel"/>
    <w:tmpl w:val="FAE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9B21505"/>
    <w:multiLevelType w:val="multilevel"/>
    <w:tmpl w:val="152E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A1B3190"/>
    <w:multiLevelType w:val="multilevel"/>
    <w:tmpl w:val="4022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C5217B4"/>
    <w:multiLevelType w:val="multilevel"/>
    <w:tmpl w:val="0200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E3536D"/>
    <w:multiLevelType w:val="multilevel"/>
    <w:tmpl w:val="6D10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20"/>
  </w:num>
  <w:num w:numId="4">
    <w:abstractNumId w:val="10"/>
  </w:num>
  <w:num w:numId="5">
    <w:abstractNumId w:val="7"/>
  </w:num>
  <w:num w:numId="6">
    <w:abstractNumId w:val="8"/>
  </w:num>
  <w:num w:numId="7">
    <w:abstractNumId w:val="12"/>
  </w:num>
  <w:num w:numId="8">
    <w:abstractNumId w:val="2"/>
  </w:num>
  <w:num w:numId="9">
    <w:abstractNumId w:val="9"/>
  </w:num>
  <w:num w:numId="10">
    <w:abstractNumId w:val="16"/>
  </w:num>
  <w:num w:numId="11">
    <w:abstractNumId w:val="0"/>
  </w:num>
  <w:num w:numId="12">
    <w:abstractNumId w:val="18"/>
  </w:num>
  <w:num w:numId="13">
    <w:abstractNumId w:val="1"/>
  </w:num>
  <w:num w:numId="14">
    <w:abstractNumId w:val="5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15"/>
  </w:num>
  <w:num w:numId="20">
    <w:abstractNumId w:val="14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D8E"/>
    <w:rsid w:val="000A57F6"/>
    <w:rsid w:val="000E796A"/>
    <w:rsid w:val="0015396D"/>
    <w:rsid w:val="001D63AB"/>
    <w:rsid w:val="002208F6"/>
    <w:rsid w:val="002A207E"/>
    <w:rsid w:val="00314A4E"/>
    <w:rsid w:val="00467956"/>
    <w:rsid w:val="00542DA6"/>
    <w:rsid w:val="00545404"/>
    <w:rsid w:val="0086467A"/>
    <w:rsid w:val="008C2DAF"/>
    <w:rsid w:val="009866D8"/>
    <w:rsid w:val="00A43866"/>
    <w:rsid w:val="00A871BB"/>
    <w:rsid w:val="00AE255D"/>
    <w:rsid w:val="00B44545"/>
    <w:rsid w:val="00B56011"/>
    <w:rsid w:val="00BD44E3"/>
    <w:rsid w:val="00C64627"/>
    <w:rsid w:val="00CA0177"/>
    <w:rsid w:val="00CE5C7E"/>
    <w:rsid w:val="00D82624"/>
    <w:rsid w:val="00DA78D6"/>
    <w:rsid w:val="00E56051"/>
    <w:rsid w:val="00E6636B"/>
    <w:rsid w:val="00FC5D8E"/>
    <w:rsid w:val="00FD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6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">
    <w:name w:val="w"/>
    <w:basedOn w:val="DefaultParagraphFont"/>
    <w:uiPriority w:val="99"/>
    <w:rsid w:val="000E796A"/>
    <w:rPr>
      <w:rFonts w:cs="Times New Roman"/>
    </w:rPr>
  </w:style>
  <w:style w:type="paragraph" w:styleId="NormalWeb">
    <w:name w:val="Normal (Web)"/>
    <w:basedOn w:val="Normal"/>
    <w:uiPriority w:val="99"/>
    <w:semiHidden/>
    <w:rsid w:val="000E796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467956"/>
    <w:pPr>
      <w:ind w:left="720"/>
      <w:contextualSpacing/>
    </w:pPr>
  </w:style>
  <w:style w:type="paragraph" w:styleId="NoSpacing">
    <w:name w:val="No Spacing"/>
    <w:uiPriority w:val="99"/>
    <w:qFormat/>
    <w:rsid w:val="00467956"/>
    <w:rPr>
      <w:rFonts w:ascii="Times New Roman" w:hAnsi="Times New Roman"/>
      <w:sz w:val="28"/>
      <w:lang w:eastAsia="en-US"/>
    </w:rPr>
  </w:style>
  <w:style w:type="paragraph" w:styleId="Footer">
    <w:name w:val="footer"/>
    <w:basedOn w:val="Normal"/>
    <w:link w:val="FooterChar"/>
    <w:uiPriority w:val="99"/>
    <w:rsid w:val="004679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6795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4679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20</Pages>
  <Words>4400</Words>
  <Characters>25080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Dom</cp:lastModifiedBy>
  <cp:revision>5</cp:revision>
  <dcterms:created xsi:type="dcterms:W3CDTF">2018-10-17T04:12:00Z</dcterms:created>
  <dcterms:modified xsi:type="dcterms:W3CDTF">2018-10-17T15:21:00Z</dcterms:modified>
</cp:coreProperties>
</file>